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3952" w14:textId="77777777" w:rsidR="003B5873" w:rsidRDefault="003B5873" w:rsidP="006E079E">
      <w:pPr>
        <w:jc w:val="both"/>
        <w:rPr>
          <w:rFonts w:ascii="Times New Roman" w:hAnsi="Times New Roman" w:cs="Times New Roman"/>
          <w:sz w:val="28"/>
          <w:szCs w:val="28"/>
        </w:rPr>
      </w:pPr>
    </w:p>
    <w:p w14:paraId="45761410" w14:textId="77777777" w:rsidR="003B5873" w:rsidRPr="003B5873" w:rsidRDefault="003B5873" w:rsidP="003B5873">
      <w:pPr>
        <w:spacing w:line="252" w:lineRule="auto"/>
        <w:jc w:val="center"/>
        <w:rPr>
          <w:rFonts w:ascii="Times New Roman" w:hAnsi="Times New Roman" w:cs="Times New Roman"/>
          <w:b/>
          <w:kern w:val="0"/>
          <w:sz w:val="28"/>
          <w:szCs w:val="28"/>
          <w14:ligatures w14:val="none"/>
        </w:rPr>
      </w:pPr>
      <w:r w:rsidRPr="003B5873">
        <w:rPr>
          <w:rFonts w:ascii="Times New Roman" w:hAnsi="Times New Roman" w:cs="Times New Roman"/>
          <w:b/>
          <w:kern w:val="0"/>
          <w:sz w:val="28"/>
          <w:szCs w:val="28"/>
          <w14:ligatures w14:val="none"/>
        </w:rPr>
        <w:t>Паспорт инновационного проекта</w:t>
      </w:r>
    </w:p>
    <w:p w14:paraId="5DEC89A5" w14:textId="77777777" w:rsidR="003B5873" w:rsidRPr="003B5873" w:rsidRDefault="003B5873" w:rsidP="003B5873">
      <w:pPr>
        <w:spacing w:after="0" w:line="240" w:lineRule="auto"/>
        <w:jc w:val="center"/>
        <w:rPr>
          <w:rFonts w:ascii="Times New Roman" w:hAnsi="Times New Roman" w:cs="Times New Roman"/>
          <w:b/>
          <w:kern w:val="0"/>
          <w:sz w:val="28"/>
          <w:szCs w:val="28"/>
          <w14:ligatures w14:val="none"/>
        </w:rPr>
      </w:pPr>
    </w:p>
    <w:tbl>
      <w:tblPr>
        <w:tblStyle w:val="ac"/>
        <w:tblW w:w="0" w:type="auto"/>
        <w:tblInd w:w="0" w:type="dxa"/>
        <w:tblLook w:val="04A0" w:firstRow="1" w:lastRow="0" w:firstColumn="1" w:lastColumn="0" w:noHBand="0" w:noVBand="1"/>
      </w:tblPr>
      <w:tblGrid>
        <w:gridCol w:w="706"/>
        <w:gridCol w:w="3402"/>
        <w:gridCol w:w="5237"/>
      </w:tblGrid>
      <w:tr w:rsidR="003B5873" w:rsidRPr="003B5873" w14:paraId="7A07488E"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566964FE"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14:paraId="24544D40"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Наименование проекта</w:t>
            </w:r>
          </w:p>
        </w:tc>
        <w:tc>
          <w:tcPr>
            <w:tcW w:w="5237" w:type="dxa"/>
            <w:tcBorders>
              <w:top w:val="single" w:sz="4" w:space="0" w:color="auto"/>
              <w:left w:val="single" w:sz="4" w:space="0" w:color="auto"/>
              <w:bottom w:val="single" w:sz="4" w:space="0" w:color="auto"/>
              <w:right w:val="single" w:sz="4" w:space="0" w:color="auto"/>
            </w:tcBorders>
            <w:hideMark/>
          </w:tcPr>
          <w:p w14:paraId="51245615" w14:textId="4B75C98D" w:rsidR="003B5873" w:rsidRPr="003B5873" w:rsidRDefault="00B66B54" w:rsidP="003B5873">
            <w:pPr>
              <w:jc w:val="both"/>
              <w:rPr>
                <w:rFonts w:ascii="Times New Roman" w:hAnsi="Times New Roman" w:cs="Times New Roman"/>
                <w:sz w:val="28"/>
                <w:szCs w:val="28"/>
              </w:rPr>
            </w:pPr>
            <w:r w:rsidRPr="006E079E">
              <w:rPr>
                <w:rFonts w:ascii="Times New Roman" w:hAnsi="Times New Roman" w:cs="Times New Roman"/>
                <w:sz w:val="28"/>
                <w:szCs w:val="28"/>
              </w:rPr>
              <w:t xml:space="preserve">АУТРИЧ-ТЕХНОЛОГИЯ </w:t>
            </w:r>
            <w:r w:rsidR="003B5873">
              <w:rPr>
                <w:rFonts w:ascii="Times New Roman" w:hAnsi="Times New Roman" w:cs="Times New Roman"/>
                <w:sz w:val="28"/>
                <w:szCs w:val="28"/>
              </w:rPr>
              <w:t>«серебряный» курьер безопасности</w:t>
            </w:r>
          </w:p>
        </w:tc>
      </w:tr>
      <w:tr w:rsidR="003B5873" w:rsidRPr="003B5873" w14:paraId="06821C37"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04776321"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14:paraId="7322A00F"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Направления</w:t>
            </w:r>
          </w:p>
        </w:tc>
        <w:tc>
          <w:tcPr>
            <w:tcW w:w="5237" w:type="dxa"/>
            <w:tcBorders>
              <w:top w:val="single" w:sz="4" w:space="0" w:color="auto"/>
              <w:left w:val="single" w:sz="4" w:space="0" w:color="auto"/>
              <w:bottom w:val="single" w:sz="4" w:space="0" w:color="auto"/>
              <w:right w:val="single" w:sz="4" w:space="0" w:color="auto"/>
            </w:tcBorders>
            <w:hideMark/>
          </w:tcPr>
          <w:p w14:paraId="12634CB3" w14:textId="06F30D96" w:rsidR="003B5873" w:rsidRPr="003B5873" w:rsidRDefault="003B5873" w:rsidP="003B5873">
            <w:pPr>
              <w:jc w:val="both"/>
              <w:rPr>
                <w:rFonts w:ascii="Times New Roman" w:hAnsi="Times New Roman" w:cs="Times New Roman"/>
                <w:sz w:val="28"/>
                <w:szCs w:val="28"/>
              </w:rPr>
            </w:pPr>
            <w:r>
              <w:rPr>
                <w:rFonts w:ascii="Times New Roman" w:hAnsi="Times New Roman" w:cs="Times New Roman"/>
                <w:sz w:val="28"/>
                <w:szCs w:val="28"/>
              </w:rPr>
              <w:t>взаимопомощь</w:t>
            </w:r>
          </w:p>
        </w:tc>
      </w:tr>
      <w:tr w:rsidR="003B5873" w:rsidRPr="003B5873" w14:paraId="539E1372"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48810B66"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14:paraId="199F2259"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Практическая значимость</w:t>
            </w:r>
          </w:p>
        </w:tc>
        <w:tc>
          <w:tcPr>
            <w:tcW w:w="5237" w:type="dxa"/>
            <w:tcBorders>
              <w:top w:val="single" w:sz="4" w:space="0" w:color="auto"/>
              <w:left w:val="single" w:sz="4" w:space="0" w:color="auto"/>
              <w:bottom w:val="single" w:sz="4" w:space="0" w:color="auto"/>
              <w:right w:val="single" w:sz="4" w:space="0" w:color="auto"/>
            </w:tcBorders>
            <w:hideMark/>
          </w:tcPr>
          <w:p w14:paraId="60C729DE" w14:textId="79C6295E" w:rsidR="003B5873" w:rsidRPr="003B5873" w:rsidRDefault="00B66B54" w:rsidP="003B5873">
            <w:pPr>
              <w:jc w:val="both"/>
              <w:rPr>
                <w:rFonts w:ascii="Times New Roman" w:eastAsia="Times New Roman" w:hAnsi="Times New Roman" w:cs="Times New Roman"/>
                <w:sz w:val="28"/>
                <w:szCs w:val="28"/>
                <w:lang w:eastAsia="ru-RU"/>
              </w:rPr>
            </w:pPr>
            <w:r w:rsidRPr="006E079E">
              <w:rPr>
                <w:rFonts w:ascii="Times New Roman" w:hAnsi="Times New Roman" w:cs="Times New Roman"/>
                <w:sz w:val="28"/>
                <w:szCs w:val="28"/>
              </w:rPr>
              <w:t>Профилактические мероприятия организуются вне стен учреждения, в условиях, привычных для целевой группы</w:t>
            </w:r>
          </w:p>
        </w:tc>
      </w:tr>
      <w:tr w:rsidR="003B5873" w:rsidRPr="003B5873" w14:paraId="06D05A74"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725CE888"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14:paraId="7151ADBA"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Актуальность</w:t>
            </w:r>
          </w:p>
        </w:tc>
        <w:tc>
          <w:tcPr>
            <w:tcW w:w="5237" w:type="dxa"/>
            <w:tcBorders>
              <w:top w:val="single" w:sz="4" w:space="0" w:color="auto"/>
              <w:left w:val="single" w:sz="4" w:space="0" w:color="auto"/>
              <w:bottom w:val="single" w:sz="4" w:space="0" w:color="auto"/>
              <w:right w:val="single" w:sz="4" w:space="0" w:color="auto"/>
            </w:tcBorders>
            <w:hideMark/>
          </w:tcPr>
          <w:p w14:paraId="07CD28A4" w14:textId="77777777" w:rsidR="00792D48" w:rsidRPr="00792D48" w:rsidRDefault="00792D48" w:rsidP="00792D48">
            <w:pPr>
              <w:pStyle w:val="af1"/>
              <w:shd w:val="clear" w:color="auto" w:fill="FFFFFF"/>
              <w:spacing w:before="0" w:beforeAutospacing="0" w:after="360" w:afterAutospacing="0"/>
              <w:jc w:val="both"/>
              <w:rPr>
                <w:color w:val="262626"/>
                <w:sz w:val="28"/>
                <w:szCs w:val="28"/>
              </w:rPr>
            </w:pPr>
            <w:r>
              <w:rPr>
                <w:rFonts w:ascii="PT Sans" w:hAnsi="PT Sans"/>
                <w:color w:val="262626"/>
              </w:rPr>
              <w:t>«</w:t>
            </w:r>
            <w:r w:rsidRPr="00792D48">
              <w:rPr>
                <w:color w:val="262626"/>
                <w:sz w:val="28"/>
                <w:szCs w:val="28"/>
              </w:rPr>
              <w:t xml:space="preserve">Волонтёры серебряного возраста» заключается в бурном развитии в последние годы </w:t>
            </w:r>
            <w:proofErr w:type="spellStart"/>
            <w:r w:rsidRPr="00792D48">
              <w:rPr>
                <w:color w:val="262626"/>
                <w:sz w:val="28"/>
                <w:szCs w:val="28"/>
              </w:rPr>
              <w:t>геронтоволонтёрства</w:t>
            </w:r>
            <w:proofErr w:type="spellEnd"/>
            <w:r w:rsidRPr="00792D48">
              <w:rPr>
                <w:color w:val="262626"/>
                <w:sz w:val="28"/>
                <w:szCs w:val="28"/>
              </w:rPr>
              <w:t>, постоянно возрастающим количеством активных пожилых граждан на фоне увеличения общего их числа. Несмотря на то, что у данной социальной группы не хватает необходимых знаний, навыков и практик в оказании такой помощи, значительная часть пожилых граждан чувствуют в себе большой потенциал, активно берётся за любые возможности, позволяющие проявлять инициативу. В связи с этим есть реальная потребность в постоянном расширении форм занятости и направлений деятельности лиц старшего возраста, занимающихся добровольчеством, связанных единой целью.</w:t>
            </w:r>
          </w:p>
          <w:p w14:paraId="649CDCFE" w14:textId="77777777" w:rsidR="00792D48" w:rsidRPr="00792D48" w:rsidRDefault="00792D48" w:rsidP="00792D48">
            <w:pPr>
              <w:pStyle w:val="af1"/>
              <w:shd w:val="clear" w:color="auto" w:fill="FFFFFF"/>
              <w:spacing w:before="0" w:beforeAutospacing="0" w:after="360" w:afterAutospacing="0"/>
              <w:jc w:val="both"/>
              <w:rPr>
                <w:color w:val="262626"/>
                <w:sz w:val="28"/>
                <w:szCs w:val="28"/>
              </w:rPr>
            </w:pPr>
            <w:r w:rsidRPr="00792D48">
              <w:rPr>
                <w:color w:val="262626"/>
                <w:sz w:val="28"/>
                <w:szCs w:val="28"/>
              </w:rPr>
              <w:t xml:space="preserve"> Участие </w:t>
            </w:r>
            <w:proofErr w:type="gramStart"/>
            <w:r w:rsidRPr="00792D48">
              <w:rPr>
                <w:color w:val="262626"/>
                <w:sz w:val="28"/>
                <w:szCs w:val="28"/>
              </w:rPr>
              <w:t xml:space="preserve">в  </w:t>
            </w:r>
            <w:proofErr w:type="spellStart"/>
            <w:r w:rsidRPr="00792D48">
              <w:rPr>
                <w:color w:val="262626"/>
                <w:sz w:val="28"/>
                <w:szCs w:val="28"/>
              </w:rPr>
              <w:t>геронтоволонтёрском</w:t>
            </w:r>
            <w:proofErr w:type="spellEnd"/>
            <w:proofErr w:type="gramEnd"/>
            <w:r w:rsidRPr="00792D48">
              <w:rPr>
                <w:color w:val="262626"/>
                <w:sz w:val="28"/>
                <w:szCs w:val="28"/>
              </w:rPr>
              <w:t xml:space="preserve"> движении позволит гражданам пожилого возраста, чувствующим в себе физические и моральные силы, реализовать свой внутренний потенциал, накопленный жизненный опыт, категориям граждан – получателям услуг – получить необходимую помощь, повысить качество жизни, снизить внутреннее психологическое напряжение, что в свою очередь, будет способствовать снижению социальной напряжённости в целом.</w:t>
            </w:r>
          </w:p>
          <w:p w14:paraId="61B56429" w14:textId="69422070" w:rsidR="003B5873" w:rsidRPr="003B5873" w:rsidRDefault="003B5873" w:rsidP="003B5873">
            <w:pPr>
              <w:jc w:val="both"/>
              <w:rPr>
                <w:rFonts w:ascii="Times New Roman" w:hAnsi="Times New Roman" w:cs="Times New Roman"/>
                <w:sz w:val="28"/>
                <w:szCs w:val="28"/>
              </w:rPr>
            </w:pPr>
          </w:p>
        </w:tc>
      </w:tr>
      <w:tr w:rsidR="003B5873" w:rsidRPr="003B5873" w14:paraId="01E83C32"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022ADAA7"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14:paraId="4112E939"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Адрес</w:t>
            </w:r>
          </w:p>
        </w:tc>
        <w:tc>
          <w:tcPr>
            <w:tcW w:w="5237" w:type="dxa"/>
            <w:tcBorders>
              <w:top w:val="single" w:sz="4" w:space="0" w:color="auto"/>
              <w:left w:val="single" w:sz="4" w:space="0" w:color="auto"/>
              <w:bottom w:val="single" w:sz="4" w:space="0" w:color="auto"/>
              <w:right w:val="single" w:sz="4" w:space="0" w:color="auto"/>
            </w:tcBorders>
            <w:hideMark/>
          </w:tcPr>
          <w:p w14:paraId="0D89FE2A" w14:textId="77777777" w:rsidR="003B5873" w:rsidRPr="003B5873" w:rsidRDefault="003B5873" w:rsidP="003B5873">
            <w:pPr>
              <w:jc w:val="both"/>
              <w:rPr>
                <w:rFonts w:ascii="Times New Roman" w:hAnsi="Times New Roman" w:cs="Times New Roman"/>
                <w:sz w:val="28"/>
                <w:szCs w:val="28"/>
              </w:rPr>
            </w:pPr>
            <w:proofErr w:type="gramStart"/>
            <w:r w:rsidRPr="003B5873">
              <w:rPr>
                <w:rFonts w:ascii="Times New Roman" w:hAnsi="Times New Roman" w:cs="Times New Roman"/>
                <w:sz w:val="28"/>
                <w:szCs w:val="28"/>
              </w:rPr>
              <w:t>357201,г.Ставропольский</w:t>
            </w:r>
            <w:proofErr w:type="gramEnd"/>
            <w:r w:rsidRPr="003B5873">
              <w:rPr>
                <w:rFonts w:ascii="Times New Roman" w:hAnsi="Times New Roman" w:cs="Times New Roman"/>
                <w:sz w:val="28"/>
                <w:szCs w:val="28"/>
              </w:rPr>
              <w:t xml:space="preserve"> край, г. Минеральные Воды, ул. Фрунзе д.52</w:t>
            </w:r>
          </w:p>
        </w:tc>
      </w:tr>
      <w:tr w:rsidR="003B5873" w:rsidRPr="003B5873" w14:paraId="47EEA06A"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455A00B6"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14:paraId="28DA28F4"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Телефон, факс</w:t>
            </w:r>
          </w:p>
        </w:tc>
        <w:tc>
          <w:tcPr>
            <w:tcW w:w="5237" w:type="dxa"/>
            <w:tcBorders>
              <w:top w:val="single" w:sz="4" w:space="0" w:color="auto"/>
              <w:left w:val="single" w:sz="4" w:space="0" w:color="auto"/>
              <w:bottom w:val="single" w:sz="4" w:space="0" w:color="auto"/>
              <w:right w:val="single" w:sz="4" w:space="0" w:color="auto"/>
            </w:tcBorders>
            <w:hideMark/>
          </w:tcPr>
          <w:p w14:paraId="5461D329"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8(87922)7-67-36</w:t>
            </w:r>
          </w:p>
        </w:tc>
      </w:tr>
      <w:tr w:rsidR="003B5873" w:rsidRPr="003B5873" w14:paraId="3DBC85FC"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288CD827"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14:paraId="3E4D1B3F"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Сайт</w:t>
            </w:r>
          </w:p>
        </w:tc>
        <w:tc>
          <w:tcPr>
            <w:tcW w:w="5237" w:type="dxa"/>
            <w:tcBorders>
              <w:top w:val="single" w:sz="4" w:space="0" w:color="auto"/>
              <w:left w:val="single" w:sz="4" w:space="0" w:color="auto"/>
              <w:bottom w:val="single" w:sz="4" w:space="0" w:color="auto"/>
              <w:right w:val="single" w:sz="4" w:space="0" w:color="auto"/>
            </w:tcBorders>
            <w:hideMark/>
          </w:tcPr>
          <w:p w14:paraId="2F1B19E1" w14:textId="77777777" w:rsidR="003B5873" w:rsidRPr="003B5873" w:rsidRDefault="003B5873" w:rsidP="003B5873">
            <w:pPr>
              <w:jc w:val="both"/>
              <w:rPr>
                <w:rFonts w:ascii="Times New Roman" w:hAnsi="Times New Roman" w:cs="Times New Roman"/>
                <w:sz w:val="28"/>
                <w:szCs w:val="28"/>
              </w:rPr>
            </w:pPr>
            <w:proofErr w:type="spellStart"/>
            <w:proofErr w:type="gramStart"/>
            <w:r w:rsidRPr="003B5873">
              <w:rPr>
                <w:rFonts w:ascii="Times New Roman" w:hAnsi="Times New Roman" w:cs="Times New Roman"/>
                <w:sz w:val="28"/>
                <w:szCs w:val="28"/>
              </w:rPr>
              <w:t>мцсон.рф</w:t>
            </w:r>
            <w:proofErr w:type="spellEnd"/>
            <w:proofErr w:type="gramEnd"/>
          </w:p>
        </w:tc>
      </w:tr>
      <w:tr w:rsidR="003B5873" w:rsidRPr="003B5873" w14:paraId="278FE404" w14:textId="77777777" w:rsidTr="007F196A">
        <w:trPr>
          <w:trHeight w:val="401"/>
        </w:trPr>
        <w:tc>
          <w:tcPr>
            <w:tcW w:w="706" w:type="dxa"/>
            <w:tcBorders>
              <w:top w:val="single" w:sz="4" w:space="0" w:color="auto"/>
              <w:left w:val="single" w:sz="4" w:space="0" w:color="auto"/>
              <w:bottom w:val="single" w:sz="4" w:space="0" w:color="auto"/>
              <w:right w:val="single" w:sz="4" w:space="0" w:color="auto"/>
            </w:tcBorders>
            <w:hideMark/>
          </w:tcPr>
          <w:p w14:paraId="046CE5B3" w14:textId="77777777" w:rsidR="003B5873" w:rsidRPr="003B5873" w:rsidRDefault="003B5873" w:rsidP="003B5873">
            <w:pPr>
              <w:spacing w:line="252" w:lineRule="auto"/>
              <w:rPr>
                <w:rFonts w:ascii="Times New Roman" w:hAnsi="Times New Roman" w:cs="Times New Roman"/>
                <w:sz w:val="28"/>
                <w:szCs w:val="28"/>
              </w:rPr>
            </w:pPr>
            <w:r w:rsidRPr="003B5873">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14:paraId="60B4ACA3"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Адрес электронной почты</w:t>
            </w:r>
          </w:p>
        </w:tc>
        <w:tc>
          <w:tcPr>
            <w:tcW w:w="5237" w:type="dxa"/>
            <w:tcBorders>
              <w:top w:val="single" w:sz="4" w:space="0" w:color="auto"/>
              <w:left w:val="single" w:sz="4" w:space="0" w:color="auto"/>
              <w:bottom w:val="single" w:sz="4" w:space="0" w:color="auto"/>
              <w:right w:val="single" w:sz="4" w:space="0" w:color="auto"/>
            </w:tcBorders>
            <w:hideMark/>
          </w:tcPr>
          <w:p w14:paraId="0E4FD44A" w14:textId="77777777" w:rsidR="003B5873" w:rsidRPr="003B5873" w:rsidRDefault="003B5873" w:rsidP="003B5873">
            <w:pPr>
              <w:spacing w:before="100" w:beforeAutospacing="1" w:after="100" w:afterAutospacing="1"/>
              <w:jc w:val="both"/>
              <w:rPr>
                <w:rFonts w:ascii="Times New Roman" w:eastAsia="Times New Roman" w:hAnsi="Times New Roman" w:cs="Times New Roman"/>
                <w:sz w:val="28"/>
                <w:szCs w:val="28"/>
              </w:rPr>
            </w:pPr>
            <w:hyperlink r:id="rId6" w:history="1">
              <w:r w:rsidRPr="003B5873">
                <w:rPr>
                  <w:rFonts w:ascii="Times New Roman" w:eastAsiaTheme="majorEastAsia" w:hAnsi="Times New Roman" w:cs="Times New Roman"/>
                  <w:color w:val="0563C1" w:themeColor="hyperlink"/>
                  <w:sz w:val="28"/>
                  <w:szCs w:val="28"/>
                  <w:u w:val="single"/>
                  <w:lang w:val="en-US"/>
                </w:rPr>
                <w:t>cson</w:t>
              </w:r>
              <w:r w:rsidRPr="003B5873">
                <w:rPr>
                  <w:rFonts w:ascii="Times New Roman" w:eastAsiaTheme="majorEastAsia" w:hAnsi="Times New Roman" w:cs="Times New Roman"/>
                  <w:color w:val="0563C1" w:themeColor="hyperlink"/>
                  <w:sz w:val="28"/>
                  <w:szCs w:val="28"/>
                  <w:u w:val="single"/>
                </w:rPr>
                <w:t>16@</w:t>
              </w:r>
              <w:r w:rsidRPr="003B5873">
                <w:rPr>
                  <w:rFonts w:ascii="Times New Roman" w:eastAsiaTheme="majorEastAsia" w:hAnsi="Times New Roman" w:cs="Times New Roman"/>
                  <w:color w:val="0563C1" w:themeColor="hyperlink"/>
                  <w:sz w:val="28"/>
                  <w:szCs w:val="28"/>
                  <w:u w:val="single"/>
                  <w:lang w:val="en-US"/>
                </w:rPr>
                <w:t>minsoc</w:t>
              </w:r>
              <w:r w:rsidRPr="003B5873">
                <w:rPr>
                  <w:rFonts w:ascii="Times New Roman" w:eastAsiaTheme="majorEastAsia" w:hAnsi="Times New Roman" w:cs="Times New Roman"/>
                  <w:color w:val="0563C1" w:themeColor="hyperlink"/>
                  <w:sz w:val="28"/>
                  <w:szCs w:val="28"/>
                  <w:u w:val="single"/>
                </w:rPr>
                <w:t>26.</w:t>
              </w:r>
              <w:r w:rsidRPr="003B5873">
                <w:rPr>
                  <w:rFonts w:ascii="Times New Roman" w:eastAsiaTheme="majorEastAsia" w:hAnsi="Times New Roman" w:cs="Times New Roman"/>
                  <w:color w:val="0563C1" w:themeColor="hyperlink"/>
                  <w:sz w:val="28"/>
                  <w:szCs w:val="28"/>
                  <w:u w:val="single"/>
                  <w:lang w:val="en-US"/>
                </w:rPr>
                <w:t>ru</w:t>
              </w:r>
            </w:hyperlink>
          </w:p>
        </w:tc>
      </w:tr>
      <w:tr w:rsidR="003B5873" w:rsidRPr="003B5873" w14:paraId="5DD5ED72"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562B2BB8"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14:paraId="51390982"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Руководитель учреждения</w:t>
            </w:r>
          </w:p>
        </w:tc>
        <w:tc>
          <w:tcPr>
            <w:tcW w:w="5237" w:type="dxa"/>
            <w:tcBorders>
              <w:top w:val="single" w:sz="4" w:space="0" w:color="auto"/>
              <w:left w:val="single" w:sz="4" w:space="0" w:color="auto"/>
              <w:bottom w:val="single" w:sz="4" w:space="0" w:color="auto"/>
              <w:right w:val="single" w:sz="4" w:space="0" w:color="auto"/>
            </w:tcBorders>
            <w:hideMark/>
          </w:tcPr>
          <w:p w14:paraId="142EAE00"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Чистякова Елена Викторовна</w:t>
            </w:r>
          </w:p>
        </w:tc>
      </w:tr>
      <w:tr w:rsidR="003B5873" w:rsidRPr="003B5873" w14:paraId="087A579A"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73031823"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14:paraId="58C1DBDE"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Куратор проекта</w:t>
            </w:r>
          </w:p>
        </w:tc>
        <w:tc>
          <w:tcPr>
            <w:tcW w:w="5237" w:type="dxa"/>
            <w:tcBorders>
              <w:top w:val="single" w:sz="4" w:space="0" w:color="auto"/>
              <w:left w:val="single" w:sz="4" w:space="0" w:color="auto"/>
              <w:bottom w:val="single" w:sz="4" w:space="0" w:color="auto"/>
              <w:right w:val="single" w:sz="4" w:space="0" w:color="auto"/>
            </w:tcBorders>
            <w:hideMark/>
          </w:tcPr>
          <w:p w14:paraId="201CB5E2" w14:textId="1101CF6C" w:rsidR="003B5873" w:rsidRPr="003B5873" w:rsidRDefault="00B66B54" w:rsidP="003B5873">
            <w:pPr>
              <w:jc w:val="both"/>
              <w:rPr>
                <w:rFonts w:ascii="Times New Roman" w:hAnsi="Times New Roman" w:cs="Times New Roman"/>
                <w:sz w:val="28"/>
                <w:szCs w:val="28"/>
              </w:rPr>
            </w:pPr>
            <w:r>
              <w:rPr>
                <w:rFonts w:ascii="Times New Roman" w:hAnsi="Times New Roman" w:cs="Times New Roman"/>
                <w:sz w:val="28"/>
                <w:szCs w:val="28"/>
              </w:rPr>
              <w:t>Специалист по социальной работе Мельникова О.В.</w:t>
            </w:r>
          </w:p>
        </w:tc>
      </w:tr>
      <w:tr w:rsidR="003B5873" w:rsidRPr="003B5873" w14:paraId="7C03A33F"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587F60C5"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14:paraId="29B05DC1"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Автор проекта</w:t>
            </w:r>
          </w:p>
        </w:tc>
        <w:tc>
          <w:tcPr>
            <w:tcW w:w="5237" w:type="dxa"/>
            <w:tcBorders>
              <w:top w:val="single" w:sz="4" w:space="0" w:color="auto"/>
              <w:left w:val="single" w:sz="4" w:space="0" w:color="auto"/>
              <w:bottom w:val="single" w:sz="4" w:space="0" w:color="auto"/>
              <w:right w:val="single" w:sz="4" w:space="0" w:color="auto"/>
            </w:tcBorders>
            <w:hideMark/>
          </w:tcPr>
          <w:p w14:paraId="6E097613" w14:textId="287F70CB" w:rsidR="003B5873" w:rsidRPr="003B5873" w:rsidRDefault="00B66B54" w:rsidP="003B5873">
            <w:pPr>
              <w:jc w:val="both"/>
              <w:rPr>
                <w:rFonts w:ascii="Times New Roman" w:hAnsi="Times New Roman" w:cs="Times New Roman"/>
                <w:sz w:val="28"/>
                <w:szCs w:val="28"/>
              </w:rPr>
            </w:pPr>
            <w:r>
              <w:rPr>
                <w:rFonts w:ascii="Times New Roman" w:hAnsi="Times New Roman" w:cs="Times New Roman"/>
                <w:sz w:val="28"/>
                <w:szCs w:val="28"/>
              </w:rPr>
              <w:t>Специалист по социальной работе отделения социального обслуживания на дому Митрофанова Т.Г.</w:t>
            </w:r>
          </w:p>
        </w:tc>
      </w:tr>
      <w:tr w:rsidR="003B5873" w:rsidRPr="003B5873" w14:paraId="6F48C267"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329A9AE7"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14:paraId="703562DC"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Дата создания инновационного проекта и реквизиты приказа о его внедрении</w:t>
            </w:r>
          </w:p>
        </w:tc>
        <w:tc>
          <w:tcPr>
            <w:tcW w:w="5237" w:type="dxa"/>
            <w:tcBorders>
              <w:top w:val="single" w:sz="4" w:space="0" w:color="auto"/>
              <w:left w:val="single" w:sz="4" w:space="0" w:color="auto"/>
              <w:bottom w:val="single" w:sz="4" w:space="0" w:color="auto"/>
              <w:right w:val="single" w:sz="4" w:space="0" w:color="auto"/>
            </w:tcBorders>
            <w:hideMark/>
          </w:tcPr>
          <w:p w14:paraId="4B1E950C" w14:textId="7DE0EC6B" w:rsidR="003B5873" w:rsidRPr="003B5873" w:rsidRDefault="00440D37" w:rsidP="003B5873">
            <w:pPr>
              <w:jc w:val="both"/>
              <w:rPr>
                <w:rFonts w:ascii="Times New Roman" w:hAnsi="Times New Roman" w:cs="Times New Roman"/>
                <w:sz w:val="28"/>
                <w:szCs w:val="28"/>
              </w:rPr>
            </w:pPr>
            <w:r w:rsidRPr="00440D37">
              <w:rPr>
                <w:rFonts w:ascii="Times New Roman" w:hAnsi="Times New Roman" w:cs="Times New Roman"/>
                <w:sz w:val="28"/>
                <w:szCs w:val="28"/>
              </w:rPr>
              <w:t>п</w:t>
            </w:r>
            <w:r w:rsidR="003B5873" w:rsidRPr="003B5873">
              <w:rPr>
                <w:rFonts w:ascii="Times New Roman" w:hAnsi="Times New Roman" w:cs="Times New Roman"/>
                <w:sz w:val="28"/>
                <w:szCs w:val="28"/>
              </w:rPr>
              <w:t xml:space="preserve">риказ директора </w:t>
            </w:r>
            <w:proofErr w:type="gramStart"/>
            <w:r w:rsidR="003B5873" w:rsidRPr="003B5873">
              <w:rPr>
                <w:rFonts w:ascii="Times New Roman" w:hAnsi="Times New Roman" w:cs="Times New Roman"/>
                <w:sz w:val="28"/>
                <w:szCs w:val="28"/>
              </w:rPr>
              <w:t>учреждения  от</w:t>
            </w:r>
            <w:proofErr w:type="gramEnd"/>
            <w:r w:rsidR="003B5873" w:rsidRPr="003B5873">
              <w:rPr>
                <w:rFonts w:ascii="Times New Roman" w:hAnsi="Times New Roman" w:cs="Times New Roman"/>
                <w:sz w:val="28"/>
                <w:szCs w:val="28"/>
              </w:rPr>
              <w:t xml:space="preserve"> </w:t>
            </w:r>
            <w:r w:rsidRPr="00440D37">
              <w:rPr>
                <w:rFonts w:ascii="Times New Roman" w:hAnsi="Times New Roman" w:cs="Times New Roman"/>
                <w:sz w:val="28"/>
                <w:szCs w:val="28"/>
              </w:rPr>
              <w:t>05</w:t>
            </w:r>
            <w:r w:rsidR="003B5873" w:rsidRPr="003B5873">
              <w:rPr>
                <w:rFonts w:ascii="Times New Roman" w:hAnsi="Times New Roman" w:cs="Times New Roman"/>
                <w:sz w:val="28"/>
                <w:szCs w:val="28"/>
              </w:rPr>
              <w:t>.0</w:t>
            </w:r>
            <w:r w:rsidRPr="00440D37">
              <w:rPr>
                <w:rFonts w:ascii="Times New Roman" w:hAnsi="Times New Roman" w:cs="Times New Roman"/>
                <w:sz w:val="28"/>
                <w:szCs w:val="28"/>
              </w:rPr>
              <w:t>6</w:t>
            </w:r>
            <w:r w:rsidR="003B5873" w:rsidRPr="003B5873">
              <w:rPr>
                <w:rFonts w:ascii="Times New Roman" w:hAnsi="Times New Roman" w:cs="Times New Roman"/>
                <w:sz w:val="28"/>
                <w:szCs w:val="28"/>
              </w:rPr>
              <w:t>.2024 г.№</w:t>
            </w:r>
            <w:r>
              <w:rPr>
                <w:rFonts w:ascii="Times New Roman" w:hAnsi="Times New Roman" w:cs="Times New Roman"/>
                <w:sz w:val="28"/>
                <w:szCs w:val="28"/>
              </w:rPr>
              <w:t>156</w:t>
            </w:r>
          </w:p>
        </w:tc>
      </w:tr>
      <w:tr w:rsidR="003B5873" w:rsidRPr="003B5873" w14:paraId="3F1B70A6"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5556C97A"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hideMark/>
          </w:tcPr>
          <w:p w14:paraId="7D7C2210" w14:textId="77777777" w:rsidR="003B5873" w:rsidRPr="003B5873" w:rsidRDefault="003B5873" w:rsidP="003B5873">
            <w:pPr>
              <w:contextualSpacing/>
              <w:jc w:val="both"/>
              <w:rPr>
                <w:rFonts w:ascii="Times New Roman" w:hAnsi="Times New Roman" w:cs="Times New Roman"/>
                <w:sz w:val="28"/>
                <w:szCs w:val="28"/>
              </w:rPr>
            </w:pPr>
            <w:r w:rsidRPr="003B5873">
              <w:rPr>
                <w:rFonts w:ascii="Times New Roman" w:hAnsi="Times New Roman" w:cs="Times New Roman"/>
                <w:sz w:val="28"/>
                <w:szCs w:val="28"/>
              </w:rPr>
              <w:t xml:space="preserve">Целевая аудитория </w:t>
            </w:r>
          </w:p>
        </w:tc>
        <w:tc>
          <w:tcPr>
            <w:tcW w:w="5237" w:type="dxa"/>
            <w:tcBorders>
              <w:top w:val="single" w:sz="4" w:space="0" w:color="auto"/>
              <w:left w:val="single" w:sz="4" w:space="0" w:color="auto"/>
              <w:bottom w:val="single" w:sz="4" w:space="0" w:color="auto"/>
              <w:right w:val="single" w:sz="4" w:space="0" w:color="auto"/>
            </w:tcBorders>
            <w:hideMark/>
          </w:tcPr>
          <w:p w14:paraId="1E33AA5D" w14:textId="2C6802A6" w:rsidR="003B5873" w:rsidRPr="003B5873" w:rsidRDefault="00645DE9" w:rsidP="003B5873">
            <w:pPr>
              <w:jc w:val="both"/>
              <w:rPr>
                <w:rFonts w:ascii="Times New Roman" w:hAnsi="Times New Roman" w:cs="Times New Roman"/>
                <w:sz w:val="28"/>
                <w:szCs w:val="28"/>
              </w:rPr>
            </w:pPr>
            <w:r>
              <w:rPr>
                <w:rFonts w:ascii="Times New Roman" w:hAnsi="Times New Roman" w:cs="Times New Roman"/>
                <w:sz w:val="28"/>
                <w:szCs w:val="28"/>
              </w:rPr>
              <w:t>получатели социальных услуг в форме социального обслуживания на дому</w:t>
            </w:r>
          </w:p>
        </w:tc>
      </w:tr>
      <w:tr w:rsidR="003B5873" w:rsidRPr="003B5873" w14:paraId="2CCFCF7C"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1ABD795B"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hideMark/>
          </w:tcPr>
          <w:p w14:paraId="71E564DB"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Продолжительность реализации</w:t>
            </w:r>
          </w:p>
        </w:tc>
        <w:tc>
          <w:tcPr>
            <w:tcW w:w="5237" w:type="dxa"/>
            <w:tcBorders>
              <w:top w:val="single" w:sz="4" w:space="0" w:color="auto"/>
              <w:left w:val="single" w:sz="4" w:space="0" w:color="auto"/>
              <w:bottom w:val="single" w:sz="4" w:space="0" w:color="auto"/>
              <w:right w:val="single" w:sz="4" w:space="0" w:color="auto"/>
            </w:tcBorders>
            <w:hideMark/>
          </w:tcPr>
          <w:p w14:paraId="085B2CBC"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Бессрочно</w:t>
            </w:r>
          </w:p>
        </w:tc>
      </w:tr>
      <w:tr w:rsidR="003B5873" w:rsidRPr="003B5873" w14:paraId="04296CD6"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3B57A1D0"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hideMark/>
          </w:tcPr>
          <w:p w14:paraId="2BE77344"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 xml:space="preserve">Используемые ресурсы:  </w:t>
            </w:r>
          </w:p>
        </w:tc>
        <w:tc>
          <w:tcPr>
            <w:tcW w:w="5237" w:type="dxa"/>
            <w:tcBorders>
              <w:top w:val="single" w:sz="4" w:space="0" w:color="auto"/>
              <w:left w:val="single" w:sz="4" w:space="0" w:color="auto"/>
              <w:bottom w:val="single" w:sz="4" w:space="0" w:color="auto"/>
              <w:right w:val="single" w:sz="4" w:space="0" w:color="auto"/>
            </w:tcBorders>
            <w:hideMark/>
          </w:tcPr>
          <w:p w14:paraId="693DD536" w14:textId="77777777" w:rsidR="003B5873" w:rsidRPr="003B5873" w:rsidRDefault="003B5873" w:rsidP="003B5873">
            <w:pPr>
              <w:spacing w:line="252" w:lineRule="auto"/>
              <w:rPr>
                <w:rFonts w:ascii="Times New Roman" w:hAnsi="Times New Roman" w:cs="Times New Roman"/>
                <w:sz w:val="28"/>
                <w:szCs w:val="28"/>
              </w:rPr>
            </w:pPr>
          </w:p>
        </w:tc>
      </w:tr>
      <w:tr w:rsidR="003B5873" w:rsidRPr="003B5873" w14:paraId="4485D51B"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4440F6A7"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15.1</w:t>
            </w:r>
          </w:p>
        </w:tc>
        <w:tc>
          <w:tcPr>
            <w:tcW w:w="3402" w:type="dxa"/>
            <w:tcBorders>
              <w:top w:val="single" w:sz="4" w:space="0" w:color="auto"/>
              <w:left w:val="single" w:sz="4" w:space="0" w:color="auto"/>
              <w:bottom w:val="single" w:sz="4" w:space="0" w:color="auto"/>
              <w:right w:val="single" w:sz="4" w:space="0" w:color="auto"/>
            </w:tcBorders>
            <w:hideMark/>
          </w:tcPr>
          <w:p w14:paraId="0B434541"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 xml:space="preserve"> Кадровые</w:t>
            </w:r>
          </w:p>
        </w:tc>
        <w:tc>
          <w:tcPr>
            <w:tcW w:w="5237" w:type="dxa"/>
            <w:tcBorders>
              <w:top w:val="single" w:sz="4" w:space="0" w:color="auto"/>
              <w:left w:val="single" w:sz="4" w:space="0" w:color="auto"/>
              <w:bottom w:val="single" w:sz="4" w:space="0" w:color="auto"/>
              <w:right w:val="single" w:sz="4" w:space="0" w:color="auto"/>
            </w:tcBorders>
            <w:hideMark/>
          </w:tcPr>
          <w:p w14:paraId="775CE671" w14:textId="0C10BEAD" w:rsidR="003B5873" w:rsidRDefault="00B66B54" w:rsidP="003B5873">
            <w:pPr>
              <w:jc w:val="both"/>
              <w:rPr>
                <w:rFonts w:ascii="Times New Roman" w:hAnsi="Times New Roman" w:cs="Times New Roman"/>
                <w:sz w:val="28"/>
                <w:szCs w:val="28"/>
              </w:rPr>
            </w:pPr>
            <w:r>
              <w:rPr>
                <w:rFonts w:ascii="Times New Roman" w:hAnsi="Times New Roman" w:cs="Times New Roman"/>
                <w:sz w:val="28"/>
                <w:szCs w:val="28"/>
              </w:rPr>
              <w:t xml:space="preserve">Специалист по охране труда </w:t>
            </w:r>
            <w:proofErr w:type="spellStart"/>
            <w:r>
              <w:rPr>
                <w:rFonts w:ascii="Times New Roman" w:hAnsi="Times New Roman" w:cs="Times New Roman"/>
                <w:sz w:val="28"/>
                <w:szCs w:val="28"/>
              </w:rPr>
              <w:t>Кукота</w:t>
            </w:r>
            <w:proofErr w:type="spellEnd"/>
            <w:r>
              <w:rPr>
                <w:rFonts w:ascii="Times New Roman" w:hAnsi="Times New Roman" w:cs="Times New Roman"/>
                <w:sz w:val="28"/>
                <w:szCs w:val="28"/>
              </w:rPr>
              <w:t xml:space="preserve"> П.А., техник Давиденко И.М., программист Чистяков С.В.,</w:t>
            </w:r>
          </w:p>
          <w:p w14:paraId="2EC48743" w14:textId="3310B787" w:rsidR="00B66B54" w:rsidRPr="003B5873" w:rsidRDefault="00B66B54" w:rsidP="003B5873">
            <w:pPr>
              <w:jc w:val="both"/>
              <w:rPr>
                <w:rFonts w:ascii="Times New Roman" w:hAnsi="Times New Roman" w:cs="Times New Roman"/>
                <w:sz w:val="28"/>
                <w:szCs w:val="28"/>
              </w:rPr>
            </w:pPr>
            <w:r>
              <w:rPr>
                <w:rFonts w:ascii="Times New Roman" w:hAnsi="Times New Roman" w:cs="Times New Roman"/>
                <w:sz w:val="28"/>
                <w:szCs w:val="28"/>
              </w:rPr>
              <w:t>Инструктор по лечебной физкультуре социально</w:t>
            </w:r>
            <w:r w:rsidR="00D606E3">
              <w:rPr>
                <w:rFonts w:ascii="Times New Roman" w:hAnsi="Times New Roman" w:cs="Times New Roman"/>
                <w:sz w:val="28"/>
                <w:szCs w:val="28"/>
              </w:rPr>
              <w:t xml:space="preserve">-оздоровительного </w:t>
            </w:r>
            <w:proofErr w:type="gramStart"/>
            <w:r w:rsidR="00D606E3">
              <w:rPr>
                <w:rFonts w:ascii="Times New Roman" w:hAnsi="Times New Roman" w:cs="Times New Roman"/>
                <w:sz w:val="28"/>
                <w:szCs w:val="28"/>
              </w:rPr>
              <w:t xml:space="preserve">отделения </w:t>
            </w:r>
            <w:r>
              <w:rPr>
                <w:rFonts w:ascii="Times New Roman" w:hAnsi="Times New Roman" w:cs="Times New Roman"/>
                <w:sz w:val="28"/>
                <w:szCs w:val="28"/>
              </w:rPr>
              <w:t xml:space="preserve"> Ситников</w:t>
            </w:r>
            <w:proofErr w:type="gramEnd"/>
            <w:r>
              <w:rPr>
                <w:rFonts w:ascii="Times New Roman" w:hAnsi="Times New Roman" w:cs="Times New Roman"/>
                <w:sz w:val="28"/>
                <w:szCs w:val="28"/>
              </w:rPr>
              <w:t xml:space="preserve"> В.Н., юрисконсульт Исмайлов Э.Р.</w:t>
            </w:r>
          </w:p>
        </w:tc>
      </w:tr>
      <w:tr w:rsidR="003B5873" w:rsidRPr="003B5873" w14:paraId="3F0350D8"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5D4D3663"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15.2</w:t>
            </w:r>
          </w:p>
        </w:tc>
        <w:tc>
          <w:tcPr>
            <w:tcW w:w="3402" w:type="dxa"/>
            <w:tcBorders>
              <w:top w:val="single" w:sz="4" w:space="0" w:color="auto"/>
              <w:left w:val="single" w:sz="4" w:space="0" w:color="auto"/>
              <w:bottom w:val="single" w:sz="4" w:space="0" w:color="auto"/>
              <w:right w:val="single" w:sz="4" w:space="0" w:color="auto"/>
            </w:tcBorders>
            <w:hideMark/>
          </w:tcPr>
          <w:p w14:paraId="762C5C0A"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Материально-технические</w:t>
            </w:r>
          </w:p>
        </w:tc>
        <w:tc>
          <w:tcPr>
            <w:tcW w:w="5237" w:type="dxa"/>
            <w:tcBorders>
              <w:top w:val="single" w:sz="4" w:space="0" w:color="auto"/>
              <w:left w:val="single" w:sz="4" w:space="0" w:color="auto"/>
              <w:bottom w:val="single" w:sz="4" w:space="0" w:color="auto"/>
              <w:right w:val="single" w:sz="4" w:space="0" w:color="auto"/>
            </w:tcBorders>
            <w:hideMark/>
          </w:tcPr>
          <w:p w14:paraId="1ED3D0F0" w14:textId="39B2FD6A" w:rsidR="003B5873" w:rsidRPr="003B5873" w:rsidRDefault="00B66B54" w:rsidP="003B5873">
            <w:pPr>
              <w:jc w:val="both"/>
              <w:rPr>
                <w:rFonts w:ascii="Times New Roman" w:hAnsi="Times New Roman" w:cs="Times New Roman"/>
                <w:sz w:val="28"/>
                <w:szCs w:val="28"/>
              </w:rPr>
            </w:pPr>
            <w:r w:rsidRPr="006E079E">
              <w:rPr>
                <w:rFonts w:ascii="Times New Roman" w:hAnsi="Times New Roman" w:cs="Times New Roman"/>
                <w:sz w:val="28"/>
                <w:szCs w:val="28"/>
              </w:rPr>
              <w:t xml:space="preserve">помещение для встреч волонтеров, транспорт для подвоза в сельские поселения. Технические ресурсы: компьютерная техника. </w:t>
            </w:r>
            <w:proofErr w:type="gramStart"/>
            <w:r w:rsidRPr="006E079E">
              <w:rPr>
                <w:rFonts w:ascii="Times New Roman" w:hAnsi="Times New Roman" w:cs="Times New Roman"/>
                <w:sz w:val="28"/>
                <w:szCs w:val="28"/>
              </w:rPr>
              <w:t>Интернет ресурсы</w:t>
            </w:r>
            <w:proofErr w:type="gramEnd"/>
            <w:r w:rsidRPr="006E079E">
              <w:rPr>
                <w:rFonts w:ascii="Times New Roman" w:hAnsi="Times New Roman" w:cs="Times New Roman"/>
                <w:sz w:val="28"/>
                <w:szCs w:val="28"/>
              </w:rPr>
              <w:t>: группа в сети ВК</w:t>
            </w:r>
          </w:p>
        </w:tc>
      </w:tr>
      <w:tr w:rsidR="003B5873" w:rsidRPr="003B5873" w14:paraId="22CD7E95"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7D413725"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15.3</w:t>
            </w:r>
          </w:p>
        </w:tc>
        <w:tc>
          <w:tcPr>
            <w:tcW w:w="3402" w:type="dxa"/>
            <w:tcBorders>
              <w:top w:val="single" w:sz="4" w:space="0" w:color="auto"/>
              <w:left w:val="single" w:sz="4" w:space="0" w:color="auto"/>
              <w:bottom w:val="single" w:sz="4" w:space="0" w:color="auto"/>
              <w:right w:val="single" w:sz="4" w:space="0" w:color="auto"/>
            </w:tcBorders>
            <w:hideMark/>
          </w:tcPr>
          <w:p w14:paraId="49ED8DFD"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 xml:space="preserve">Финансовые, в том числе </w:t>
            </w:r>
            <w:proofErr w:type="gramStart"/>
            <w:r w:rsidRPr="003B5873">
              <w:rPr>
                <w:rFonts w:ascii="Times New Roman" w:hAnsi="Times New Roman" w:cs="Times New Roman"/>
                <w:sz w:val="28"/>
                <w:szCs w:val="28"/>
              </w:rPr>
              <w:t>по  источникам</w:t>
            </w:r>
            <w:proofErr w:type="gramEnd"/>
          </w:p>
        </w:tc>
        <w:tc>
          <w:tcPr>
            <w:tcW w:w="5237" w:type="dxa"/>
            <w:tcBorders>
              <w:top w:val="single" w:sz="4" w:space="0" w:color="auto"/>
              <w:left w:val="single" w:sz="4" w:space="0" w:color="auto"/>
              <w:bottom w:val="single" w:sz="4" w:space="0" w:color="auto"/>
              <w:right w:val="single" w:sz="4" w:space="0" w:color="auto"/>
            </w:tcBorders>
            <w:hideMark/>
          </w:tcPr>
          <w:p w14:paraId="396CED04" w14:textId="1C0BE38B" w:rsidR="003B5873" w:rsidRPr="003B5873" w:rsidRDefault="00D606E3" w:rsidP="003B5873">
            <w:pPr>
              <w:jc w:val="both"/>
              <w:rPr>
                <w:rFonts w:ascii="Times New Roman" w:hAnsi="Times New Roman" w:cs="Times New Roman"/>
                <w:sz w:val="28"/>
                <w:szCs w:val="28"/>
              </w:rPr>
            </w:pPr>
            <w:r>
              <w:rPr>
                <w:rFonts w:ascii="Times New Roman" w:hAnsi="Times New Roman" w:cs="Times New Roman"/>
                <w:sz w:val="28"/>
                <w:szCs w:val="28"/>
              </w:rPr>
              <w:t>Внебюджетные средства</w:t>
            </w:r>
          </w:p>
        </w:tc>
      </w:tr>
      <w:tr w:rsidR="003B5873" w:rsidRPr="003B5873" w14:paraId="2D8E1690" w14:textId="77777777" w:rsidTr="007F196A">
        <w:tc>
          <w:tcPr>
            <w:tcW w:w="706" w:type="dxa"/>
            <w:tcBorders>
              <w:top w:val="single" w:sz="4" w:space="0" w:color="auto"/>
              <w:left w:val="single" w:sz="4" w:space="0" w:color="auto"/>
              <w:bottom w:val="single" w:sz="4" w:space="0" w:color="auto"/>
              <w:right w:val="single" w:sz="4" w:space="0" w:color="auto"/>
            </w:tcBorders>
          </w:tcPr>
          <w:p w14:paraId="407DE296" w14:textId="1890110E" w:rsidR="003B5873" w:rsidRPr="003B5873" w:rsidRDefault="00D606E3" w:rsidP="003B5873">
            <w:pPr>
              <w:jc w:val="both"/>
              <w:rPr>
                <w:rFonts w:ascii="Times New Roman" w:hAnsi="Times New Roman" w:cs="Times New Roman"/>
                <w:sz w:val="28"/>
                <w:szCs w:val="28"/>
              </w:rPr>
            </w:pPr>
            <w:r>
              <w:rPr>
                <w:rFonts w:ascii="Times New Roman" w:hAnsi="Times New Roman" w:cs="Times New Roman"/>
                <w:sz w:val="28"/>
                <w:szCs w:val="28"/>
              </w:rPr>
              <w:t>16</w:t>
            </w:r>
          </w:p>
        </w:tc>
        <w:tc>
          <w:tcPr>
            <w:tcW w:w="3402" w:type="dxa"/>
            <w:tcBorders>
              <w:top w:val="single" w:sz="4" w:space="0" w:color="auto"/>
              <w:left w:val="single" w:sz="4" w:space="0" w:color="auto"/>
              <w:bottom w:val="single" w:sz="4" w:space="0" w:color="auto"/>
              <w:right w:val="single" w:sz="4" w:space="0" w:color="auto"/>
            </w:tcBorders>
            <w:hideMark/>
          </w:tcPr>
          <w:p w14:paraId="386A60C5"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Описание технологии</w:t>
            </w:r>
          </w:p>
        </w:tc>
        <w:tc>
          <w:tcPr>
            <w:tcW w:w="5237" w:type="dxa"/>
            <w:tcBorders>
              <w:top w:val="single" w:sz="4" w:space="0" w:color="auto"/>
              <w:left w:val="single" w:sz="4" w:space="0" w:color="auto"/>
              <w:bottom w:val="single" w:sz="4" w:space="0" w:color="auto"/>
              <w:right w:val="single" w:sz="4" w:space="0" w:color="auto"/>
            </w:tcBorders>
            <w:hideMark/>
          </w:tcPr>
          <w:p w14:paraId="377C1067" w14:textId="6E9D2922" w:rsidR="003B5873" w:rsidRPr="003B5873" w:rsidRDefault="00854F29" w:rsidP="003B5873">
            <w:pPr>
              <w:jc w:val="both"/>
              <w:rPr>
                <w:rFonts w:ascii="Times New Roman" w:hAnsi="Times New Roman" w:cs="Times New Roman"/>
                <w:sz w:val="28"/>
                <w:szCs w:val="28"/>
                <w:highlight w:val="yellow"/>
              </w:rPr>
            </w:pPr>
            <w:r w:rsidRPr="006E079E">
              <w:rPr>
                <w:rFonts w:ascii="Times New Roman" w:hAnsi="Times New Roman" w:cs="Times New Roman"/>
                <w:sz w:val="28"/>
                <w:szCs w:val="28"/>
              </w:rPr>
              <w:t>Серебряные» волонтеры выступают курьерами-распространителями информационных кейсов по безопасному поведению в различных сферах жизнедеятельности: в быту, обществе, в финансовых и правовых вопросах, здоровье</w:t>
            </w:r>
            <w:r w:rsidR="00440D37">
              <w:rPr>
                <w:rFonts w:ascii="Times New Roman" w:hAnsi="Times New Roman" w:cs="Times New Roman"/>
                <w:sz w:val="28"/>
                <w:szCs w:val="28"/>
              </w:rPr>
              <w:t>-</w:t>
            </w:r>
            <w:r w:rsidRPr="006E079E">
              <w:rPr>
                <w:rFonts w:ascii="Times New Roman" w:hAnsi="Times New Roman" w:cs="Times New Roman"/>
                <w:sz w:val="28"/>
                <w:szCs w:val="28"/>
              </w:rPr>
              <w:t xml:space="preserve">сбережении. Все волонтеры проходят обучающие семинары по различным направлениям обеспечения безопасности и отработке навыков </w:t>
            </w:r>
            <w:r w:rsidRPr="006E079E">
              <w:rPr>
                <w:rFonts w:ascii="Times New Roman" w:hAnsi="Times New Roman" w:cs="Times New Roman"/>
                <w:sz w:val="28"/>
                <w:szCs w:val="28"/>
              </w:rPr>
              <w:lastRenderedPageBreak/>
              <w:t>коммуникации. Информационные кейсы с памятками, листовками и брошюрами формируются из материалов, которые предоставляют межведомственные учреждения и организации, занимающиеся обеспечением безопасности, также информационные материалы разрабатываются и самими волонтерами при содействии специалистов учреждения. Распространяют информационные кейсы «серебряные» курьеры безопасности среди своих сверстников: соседей, знакомых и родственников</w:t>
            </w:r>
            <w:r w:rsidR="00440D37">
              <w:rPr>
                <w:rFonts w:ascii="Times New Roman" w:hAnsi="Times New Roman" w:cs="Times New Roman"/>
                <w:sz w:val="28"/>
                <w:szCs w:val="28"/>
              </w:rPr>
              <w:t>, получателей социальных услуг</w:t>
            </w:r>
          </w:p>
        </w:tc>
      </w:tr>
      <w:tr w:rsidR="003B5873" w:rsidRPr="003B5873" w14:paraId="0822324D"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3F044F4E" w14:textId="78C22078"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lastRenderedPageBreak/>
              <w:t>1</w:t>
            </w:r>
            <w:r w:rsidR="00D606E3">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14:paraId="236337A2"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Цель проекта</w:t>
            </w:r>
          </w:p>
        </w:tc>
        <w:tc>
          <w:tcPr>
            <w:tcW w:w="5237" w:type="dxa"/>
            <w:tcBorders>
              <w:top w:val="single" w:sz="4" w:space="0" w:color="auto"/>
              <w:left w:val="single" w:sz="4" w:space="0" w:color="auto"/>
              <w:bottom w:val="single" w:sz="4" w:space="0" w:color="auto"/>
              <w:right w:val="single" w:sz="4" w:space="0" w:color="auto"/>
            </w:tcBorders>
            <w:hideMark/>
          </w:tcPr>
          <w:p w14:paraId="305A0297" w14:textId="031F31B3" w:rsidR="003B5873" w:rsidRPr="003B5873" w:rsidRDefault="003B5873" w:rsidP="003B5873">
            <w:pPr>
              <w:jc w:val="both"/>
              <w:rPr>
                <w:rFonts w:ascii="Times New Roman" w:hAnsi="Times New Roman" w:cs="Times New Roman"/>
                <w:sz w:val="28"/>
                <w:szCs w:val="28"/>
              </w:rPr>
            </w:pPr>
            <w:r w:rsidRPr="006E079E">
              <w:rPr>
                <w:rFonts w:ascii="Times New Roman" w:hAnsi="Times New Roman" w:cs="Times New Roman"/>
                <w:sz w:val="28"/>
                <w:szCs w:val="28"/>
              </w:rPr>
              <w:t xml:space="preserve">Повышение информированности пожилых людей, проживающих на территории </w:t>
            </w:r>
            <w:r>
              <w:rPr>
                <w:rFonts w:ascii="Times New Roman" w:hAnsi="Times New Roman" w:cs="Times New Roman"/>
                <w:sz w:val="28"/>
                <w:szCs w:val="28"/>
              </w:rPr>
              <w:t xml:space="preserve">Минераловодского </w:t>
            </w:r>
            <w:r w:rsidRPr="006E079E">
              <w:rPr>
                <w:rFonts w:ascii="Times New Roman" w:hAnsi="Times New Roman" w:cs="Times New Roman"/>
                <w:sz w:val="28"/>
                <w:szCs w:val="28"/>
              </w:rPr>
              <w:t>муниципального округа, о правилах безопасного поведения в различных жизненных ситуациях.</w:t>
            </w:r>
          </w:p>
        </w:tc>
      </w:tr>
      <w:tr w:rsidR="003B5873" w:rsidRPr="003B5873" w14:paraId="4F410DDA"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22F0667A" w14:textId="1088D522"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w:t>
            </w:r>
            <w:r w:rsidR="00D606E3">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14:paraId="7B981A21"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Задачи проекта</w:t>
            </w:r>
          </w:p>
        </w:tc>
        <w:tc>
          <w:tcPr>
            <w:tcW w:w="5237" w:type="dxa"/>
            <w:tcBorders>
              <w:top w:val="single" w:sz="4" w:space="0" w:color="auto"/>
              <w:left w:val="single" w:sz="4" w:space="0" w:color="auto"/>
              <w:bottom w:val="single" w:sz="4" w:space="0" w:color="auto"/>
              <w:right w:val="single" w:sz="4" w:space="0" w:color="auto"/>
            </w:tcBorders>
          </w:tcPr>
          <w:p w14:paraId="152F4C97" w14:textId="1FE0AF4C" w:rsidR="003B5873" w:rsidRPr="003B5873" w:rsidRDefault="00645DE9" w:rsidP="003B5873">
            <w:pPr>
              <w:jc w:val="both"/>
            </w:pPr>
            <w:r>
              <w:rPr>
                <w:rFonts w:ascii="Times New Roman" w:hAnsi="Times New Roman" w:cs="Times New Roman"/>
                <w:sz w:val="28"/>
                <w:szCs w:val="28"/>
              </w:rPr>
              <w:t>1.</w:t>
            </w:r>
            <w:r w:rsidRPr="006E079E">
              <w:rPr>
                <w:rFonts w:ascii="Times New Roman" w:hAnsi="Times New Roman" w:cs="Times New Roman"/>
                <w:sz w:val="28"/>
                <w:szCs w:val="28"/>
              </w:rPr>
              <w:t>Информирование граждан старшего возраста о возможных путях получения своевременной помощи при возникновении несчастных случаев.</w:t>
            </w:r>
            <w:r w:rsidRPr="006E079E">
              <w:rPr>
                <w:rFonts w:ascii="Times New Roman" w:hAnsi="Times New Roman" w:cs="Times New Roman"/>
                <w:sz w:val="28"/>
                <w:szCs w:val="28"/>
              </w:rPr>
              <w:br/>
              <w:t>2. Вовлечение людей старшего возраста в добровольческую деятельность.</w:t>
            </w:r>
            <w:r w:rsidRPr="006E079E">
              <w:rPr>
                <w:rFonts w:ascii="Times New Roman" w:hAnsi="Times New Roman" w:cs="Times New Roman"/>
                <w:sz w:val="28"/>
                <w:szCs w:val="28"/>
              </w:rPr>
              <w:br/>
              <w:t>3. Разработка информационных материалов для людей старшего возраста о правилах безопасного поведения в различных жизненных ситуациях.</w:t>
            </w:r>
            <w:r w:rsidRPr="006E079E">
              <w:rPr>
                <w:rFonts w:ascii="Times New Roman" w:hAnsi="Times New Roman" w:cs="Times New Roman"/>
                <w:sz w:val="28"/>
                <w:szCs w:val="28"/>
              </w:rPr>
              <w:br/>
            </w:r>
          </w:p>
          <w:p w14:paraId="540E9A44" w14:textId="4784AAED" w:rsidR="003B5873" w:rsidRPr="003B5873" w:rsidRDefault="003B5873" w:rsidP="003B5873">
            <w:pPr>
              <w:jc w:val="both"/>
              <w:rPr>
                <w:rFonts w:ascii="Times New Roman" w:eastAsia="Times New Roman" w:hAnsi="Times New Roman" w:cs="Times New Roman"/>
                <w:color w:val="000000"/>
                <w:sz w:val="28"/>
                <w:szCs w:val="28"/>
                <w:lang w:eastAsia="ru-RU"/>
              </w:rPr>
            </w:pPr>
          </w:p>
        </w:tc>
      </w:tr>
      <w:tr w:rsidR="003B5873" w:rsidRPr="003B5873" w14:paraId="3CE02144"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0DBD344C" w14:textId="017B26EC"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1</w:t>
            </w:r>
            <w:r w:rsidR="00D606E3">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14:paraId="2E8C01C1"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Ожидаемые результаты</w:t>
            </w:r>
          </w:p>
        </w:tc>
        <w:tc>
          <w:tcPr>
            <w:tcW w:w="5237" w:type="dxa"/>
            <w:tcBorders>
              <w:top w:val="single" w:sz="4" w:space="0" w:color="auto"/>
              <w:left w:val="single" w:sz="4" w:space="0" w:color="auto"/>
              <w:bottom w:val="single" w:sz="4" w:space="0" w:color="auto"/>
              <w:right w:val="single" w:sz="4" w:space="0" w:color="auto"/>
            </w:tcBorders>
          </w:tcPr>
          <w:p w14:paraId="7D26BDC0" w14:textId="77777777" w:rsidR="00B66B54" w:rsidRDefault="00B66B54" w:rsidP="00B66B54">
            <w:pPr>
              <w:jc w:val="both"/>
              <w:rPr>
                <w:rFonts w:ascii="Times New Roman" w:hAnsi="Times New Roman" w:cs="Times New Roman"/>
                <w:sz w:val="28"/>
                <w:szCs w:val="28"/>
              </w:rPr>
            </w:pPr>
            <w:r>
              <w:rPr>
                <w:rFonts w:ascii="Times New Roman" w:hAnsi="Times New Roman" w:cs="Times New Roman"/>
                <w:sz w:val="28"/>
                <w:szCs w:val="28"/>
              </w:rPr>
              <w:t>1.</w:t>
            </w:r>
            <w:r w:rsidRPr="006E079E">
              <w:rPr>
                <w:rFonts w:ascii="Times New Roman" w:hAnsi="Times New Roman" w:cs="Times New Roman"/>
                <w:sz w:val="28"/>
                <w:szCs w:val="28"/>
              </w:rPr>
              <w:t xml:space="preserve">Благодаря информационному сопровождению к проблеме безопасности пожилых людей привлечено общественное внимание. </w:t>
            </w:r>
          </w:p>
          <w:p w14:paraId="09D1F7F2" w14:textId="77777777" w:rsidR="00B66B54" w:rsidRDefault="00B66B54" w:rsidP="00B66B54">
            <w:pPr>
              <w:jc w:val="both"/>
              <w:rPr>
                <w:rFonts w:ascii="Times New Roman" w:hAnsi="Times New Roman" w:cs="Times New Roman"/>
                <w:sz w:val="28"/>
                <w:szCs w:val="28"/>
              </w:rPr>
            </w:pPr>
            <w:r w:rsidRPr="006E079E">
              <w:rPr>
                <w:rFonts w:ascii="Times New Roman" w:hAnsi="Times New Roman" w:cs="Times New Roman"/>
                <w:sz w:val="28"/>
                <w:szCs w:val="28"/>
              </w:rPr>
              <w:t xml:space="preserve">2. Люди старшего возраста, задействованные в качестве волонтеров, получили возможность реализовать личностные ресурсы и стать востребованными. </w:t>
            </w:r>
          </w:p>
          <w:p w14:paraId="1ABE78AC" w14:textId="77777777" w:rsidR="003B5873" w:rsidRDefault="00B66B54" w:rsidP="003B5873">
            <w:pPr>
              <w:jc w:val="both"/>
              <w:rPr>
                <w:rFonts w:ascii="Times New Roman" w:hAnsi="Times New Roman" w:cs="Times New Roman"/>
                <w:sz w:val="28"/>
                <w:szCs w:val="28"/>
              </w:rPr>
            </w:pPr>
            <w:r w:rsidRPr="006E079E">
              <w:rPr>
                <w:rFonts w:ascii="Times New Roman" w:hAnsi="Times New Roman" w:cs="Times New Roman"/>
                <w:sz w:val="28"/>
                <w:szCs w:val="28"/>
              </w:rPr>
              <w:t xml:space="preserve">3. Пожилые люди, получившие информационные пакеты, могут изучать </w:t>
            </w:r>
            <w:r w:rsidRPr="006E079E">
              <w:rPr>
                <w:rFonts w:ascii="Times New Roman" w:hAnsi="Times New Roman" w:cs="Times New Roman"/>
                <w:sz w:val="28"/>
                <w:szCs w:val="28"/>
              </w:rPr>
              <w:lastRenderedPageBreak/>
              <w:t>памятки и листовки в домашней обстановке, перечитывать и восполнять информацию, если что-то забыли. Также у них, благодаря информационным материалам, есть алгоритм действий и контактные данные учреждений, которые могут помочь в различных экстренных ситуациях</w:t>
            </w:r>
            <w:r>
              <w:rPr>
                <w:rFonts w:ascii="Times New Roman" w:hAnsi="Times New Roman" w:cs="Times New Roman"/>
                <w:sz w:val="28"/>
                <w:szCs w:val="28"/>
              </w:rPr>
              <w:t>.</w:t>
            </w:r>
          </w:p>
          <w:p w14:paraId="075AAE5F" w14:textId="401F3BC2" w:rsidR="00B66B54" w:rsidRPr="003B5873" w:rsidRDefault="00B66B54" w:rsidP="003B5873">
            <w:pPr>
              <w:jc w:val="both"/>
              <w:rPr>
                <w:rFonts w:ascii="Times New Roman" w:hAnsi="Times New Roman" w:cs="Times New Roman"/>
                <w:sz w:val="28"/>
                <w:szCs w:val="28"/>
              </w:rPr>
            </w:pPr>
            <w:r w:rsidRPr="006E079E">
              <w:rPr>
                <w:rFonts w:ascii="Times New Roman" w:hAnsi="Times New Roman" w:cs="Times New Roman"/>
                <w:sz w:val="28"/>
                <w:szCs w:val="28"/>
              </w:rPr>
              <w:t>У 100% участников повысился уровень осведомленности в области обеспечения безопасности</w:t>
            </w:r>
            <w:r>
              <w:rPr>
                <w:rFonts w:ascii="Times New Roman" w:hAnsi="Times New Roman" w:cs="Times New Roman"/>
                <w:sz w:val="28"/>
                <w:szCs w:val="28"/>
              </w:rPr>
              <w:t>,</w:t>
            </w:r>
            <w:r w:rsidRPr="006E079E">
              <w:rPr>
                <w:rFonts w:ascii="Times New Roman" w:hAnsi="Times New Roman" w:cs="Times New Roman"/>
                <w:sz w:val="28"/>
                <w:szCs w:val="28"/>
              </w:rPr>
              <w:t xml:space="preserve"> </w:t>
            </w:r>
            <w:r w:rsidRPr="006E079E">
              <w:rPr>
                <w:rFonts w:ascii="Times New Roman" w:hAnsi="Times New Roman" w:cs="Times New Roman"/>
                <w:sz w:val="28"/>
                <w:szCs w:val="28"/>
              </w:rPr>
              <w:t>наглядно информированы о способах безопасного поведения и путях получения</w:t>
            </w:r>
          </w:p>
        </w:tc>
      </w:tr>
      <w:tr w:rsidR="003B5873" w:rsidRPr="003B5873" w14:paraId="572CDCBE"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7D6914BA" w14:textId="116AEA0C" w:rsidR="003B5873" w:rsidRPr="003B5873" w:rsidRDefault="00D606E3" w:rsidP="003B5873">
            <w:pPr>
              <w:jc w:val="both"/>
              <w:rPr>
                <w:rFonts w:ascii="Times New Roman" w:hAnsi="Times New Roman" w:cs="Times New Roman"/>
                <w:sz w:val="28"/>
                <w:szCs w:val="28"/>
              </w:rPr>
            </w:pPr>
            <w:r>
              <w:rPr>
                <w:rFonts w:ascii="Times New Roman" w:hAnsi="Times New Roman" w:cs="Times New Roman"/>
                <w:sz w:val="28"/>
                <w:szCs w:val="28"/>
              </w:rPr>
              <w:lastRenderedPageBreak/>
              <w:t>20</w:t>
            </w:r>
          </w:p>
        </w:tc>
        <w:tc>
          <w:tcPr>
            <w:tcW w:w="3402" w:type="dxa"/>
            <w:tcBorders>
              <w:top w:val="single" w:sz="4" w:space="0" w:color="auto"/>
              <w:left w:val="single" w:sz="4" w:space="0" w:color="auto"/>
              <w:bottom w:val="single" w:sz="4" w:space="0" w:color="auto"/>
              <w:right w:val="single" w:sz="4" w:space="0" w:color="auto"/>
            </w:tcBorders>
            <w:hideMark/>
          </w:tcPr>
          <w:p w14:paraId="434D1A68"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 xml:space="preserve">Периодичность отчетности о результатах внедрения проекта </w:t>
            </w:r>
          </w:p>
        </w:tc>
        <w:tc>
          <w:tcPr>
            <w:tcW w:w="5237" w:type="dxa"/>
            <w:tcBorders>
              <w:top w:val="single" w:sz="4" w:space="0" w:color="auto"/>
              <w:left w:val="single" w:sz="4" w:space="0" w:color="auto"/>
              <w:bottom w:val="single" w:sz="4" w:space="0" w:color="auto"/>
              <w:right w:val="single" w:sz="4" w:space="0" w:color="auto"/>
            </w:tcBorders>
            <w:hideMark/>
          </w:tcPr>
          <w:p w14:paraId="7FFAE4EA"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Ежеквартальная, годовая</w:t>
            </w:r>
          </w:p>
        </w:tc>
      </w:tr>
      <w:tr w:rsidR="003B5873" w:rsidRPr="003B5873" w14:paraId="4793793C"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6F1D490D" w14:textId="47F357EF"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2</w:t>
            </w:r>
            <w:r w:rsidR="00D606E3">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14:paraId="5188645E" w14:textId="77777777" w:rsidR="003B5873" w:rsidRPr="003B5873" w:rsidRDefault="003B5873" w:rsidP="003B5873">
            <w:pPr>
              <w:jc w:val="both"/>
              <w:rPr>
                <w:rFonts w:ascii="Times New Roman" w:hAnsi="Times New Roman" w:cs="Times New Roman"/>
                <w:sz w:val="28"/>
                <w:szCs w:val="28"/>
              </w:rPr>
            </w:pPr>
            <w:r w:rsidRPr="003B5873">
              <w:rPr>
                <w:rFonts w:ascii="Times New Roman" w:eastAsia="Droid Sans Fallback" w:hAnsi="Times New Roman" w:cs="Times New Roman"/>
                <w:sz w:val="28"/>
                <w:szCs w:val="28"/>
                <w:shd w:val="clear" w:color="auto" w:fill="FFFFFF"/>
                <w:lang w:eastAsia="zh-CN" w:bidi="hi-IN"/>
              </w:rPr>
              <w:t>Формы внедрения инновации</w:t>
            </w:r>
          </w:p>
        </w:tc>
        <w:tc>
          <w:tcPr>
            <w:tcW w:w="5237" w:type="dxa"/>
            <w:tcBorders>
              <w:top w:val="single" w:sz="4" w:space="0" w:color="auto"/>
              <w:left w:val="single" w:sz="4" w:space="0" w:color="auto"/>
              <w:bottom w:val="single" w:sz="4" w:space="0" w:color="auto"/>
              <w:right w:val="single" w:sz="4" w:space="0" w:color="auto"/>
            </w:tcBorders>
            <w:hideMark/>
          </w:tcPr>
          <w:p w14:paraId="787F52AC" w14:textId="77777777" w:rsidR="003B5873" w:rsidRPr="003B5873" w:rsidRDefault="003B5873" w:rsidP="003B5873">
            <w:pPr>
              <w:spacing w:before="100" w:beforeAutospacing="1" w:after="100" w:afterAutospacing="1"/>
              <w:jc w:val="both"/>
              <w:rPr>
                <w:rFonts w:ascii="Times New Roman" w:eastAsia="Times New Roman" w:hAnsi="Times New Roman" w:cs="Times New Roman"/>
                <w:color w:val="000000"/>
                <w:sz w:val="28"/>
                <w:szCs w:val="28"/>
                <w:lang w:eastAsia="ru-RU"/>
              </w:rPr>
            </w:pPr>
            <w:r w:rsidRPr="003B5873">
              <w:rPr>
                <w:rFonts w:ascii="Times New Roman" w:eastAsia="Times New Roman" w:hAnsi="Times New Roman" w:cs="Times New Roman"/>
                <w:color w:val="000000"/>
                <w:sz w:val="28"/>
                <w:szCs w:val="28"/>
                <w:lang w:eastAsia="ru-RU"/>
              </w:rPr>
              <w:t>Индивидуальная, групповая</w:t>
            </w:r>
          </w:p>
        </w:tc>
      </w:tr>
      <w:tr w:rsidR="003B5873" w:rsidRPr="003B5873" w14:paraId="6E742C0C" w14:textId="77777777" w:rsidTr="007F196A">
        <w:tc>
          <w:tcPr>
            <w:tcW w:w="706" w:type="dxa"/>
            <w:tcBorders>
              <w:top w:val="single" w:sz="4" w:space="0" w:color="auto"/>
              <w:left w:val="single" w:sz="4" w:space="0" w:color="auto"/>
              <w:bottom w:val="single" w:sz="4" w:space="0" w:color="auto"/>
              <w:right w:val="single" w:sz="4" w:space="0" w:color="auto"/>
            </w:tcBorders>
            <w:hideMark/>
          </w:tcPr>
          <w:p w14:paraId="7F9ECA3C" w14:textId="4465B06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2</w:t>
            </w:r>
            <w:r w:rsidR="00D606E3">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14:paraId="09C15F07" w14:textId="77777777" w:rsidR="003B5873" w:rsidRPr="003B5873" w:rsidRDefault="003B5873" w:rsidP="003B5873">
            <w:pPr>
              <w:jc w:val="both"/>
              <w:rPr>
                <w:rFonts w:ascii="Times New Roman" w:eastAsia="Droid Sans Fallback" w:hAnsi="Times New Roman" w:cs="Times New Roman"/>
                <w:sz w:val="28"/>
                <w:szCs w:val="28"/>
                <w:lang w:eastAsia="zh-CN" w:bidi="hi-IN"/>
              </w:rPr>
            </w:pPr>
            <w:r w:rsidRPr="003B5873">
              <w:rPr>
                <w:rFonts w:ascii="Times New Roman" w:eastAsia="Droid Sans Fallback" w:hAnsi="Times New Roman" w:cs="Times New Roman"/>
                <w:sz w:val="28"/>
                <w:szCs w:val="28"/>
                <w:shd w:val="clear" w:color="auto" w:fill="FFFFFF"/>
                <w:lang w:eastAsia="zh-CN" w:bidi="hi-IN"/>
              </w:rPr>
              <w:t>Индикаторы и показатели эффективности инновационной технологии</w:t>
            </w:r>
          </w:p>
        </w:tc>
        <w:tc>
          <w:tcPr>
            <w:tcW w:w="5237" w:type="dxa"/>
            <w:tcBorders>
              <w:top w:val="single" w:sz="4" w:space="0" w:color="auto"/>
              <w:left w:val="single" w:sz="4" w:space="0" w:color="auto"/>
              <w:bottom w:val="single" w:sz="4" w:space="0" w:color="auto"/>
              <w:right w:val="single" w:sz="4" w:space="0" w:color="auto"/>
            </w:tcBorders>
            <w:hideMark/>
          </w:tcPr>
          <w:p w14:paraId="5A675380"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Выявление уровня достигнутых результатов осуществляется через:</w:t>
            </w:r>
          </w:p>
          <w:p w14:paraId="48FB4C09"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-проведение анкетирования по количественным и качественным показателям;</w:t>
            </w:r>
          </w:p>
          <w:p w14:paraId="6BA0DCBE" w14:textId="77777777" w:rsidR="003B5873" w:rsidRPr="003B5873" w:rsidRDefault="003B5873" w:rsidP="003B5873">
            <w:pPr>
              <w:jc w:val="both"/>
              <w:rPr>
                <w:rFonts w:ascii="Times New Roman" w:hAnsi="Times New Roman" w:cs="Times New Roman"/>
                <w:sz w:val="28"/>
                <w:szCs w:val="28"/>
              </w:rPr>
            </w:pPr>
            <w:r w:rsidRPr="003B5873">
              <w:rPr>
                <w:rFonts w:ascii="Times New Roman" w:hAnsi="Times New Roman" w:cs="Times New Roman"/>
                <w:sz w:val="28"/>
                <w:szCs w:val="28"/>
              </w:rPr>
              <w:t>-наблюдения и беседы;</w:t>
            </w:r>
          </w:p>
          <w:p w14:paraId="15415F4F" w14:textId="77777777" w:rsidR="003B5873" w:rsidRPr="003B5873" w:rsidRDefault="003B5873" w:rsidP="003B5873">
            <w:pPr>
              <w:widowControl w:val="0"/>
              <w:suppressAutoHyphens/>
              <w:ind w:right="98"/>
              <w:jc w:val="both"/>
              <w:rPr>
                <w:rFonts w:ascii="Times New Roman" w:hAnsi="Times New Roman" w:cs="Times New Roman"/>
                <w:sz w:val="28"/>
                <w:szCs w:val="28"/>
              </w:rPr>
            </w:pPr>
            <w:r w:rsidRPr="003B5873">
              <w:rPr>
                <w:rFonts w:ascii="Times New Roman" w:hAnsi="Times New Roman" w:cs="Times New Roman"/>
                <w:sz w:val="28"/>
                <w:szCs w:val="28"/>
              </w:rPr>
              <w:t>-анализ результатов работы</w:t>
            </w:r>
          </w:p>
          <w:p w14:paraId="07F21DF6" w14:textId="77777777" w:rsidR="003B5873" w:rsidRPr="003B5873" w:rsidRDefault="003B5873" w:rsidP="003B5873">
            <w:pPr>
              <w:jc w:val="both"/>
              <w:rPr>
                <w:rFonts w:ascii="Times New Roman" w:eastAsia="Times New Roman" w:hAnsi="Times New Roman" w:cs="Times New Roman"/>
                <w:sz w:val="28"/>
                <w:szCs w:val="28"/>
              </w:rPr>
            </w:pPr>
            <w:r w:rsidRPr="003B5873">
              <w:rPr>
                <w:rFonts w:ascii="Times New Roman" w:eastAsia="Times New Roman" w:hAnsi="Times New Roman" w:cs="Times New Roman"/>
                <w:sz w:val="28"/>
                <w:szCs w:val="28"/>
              </w:rPr>
              <w:t xml:space="preserve">Восстановление двигательных функций. </w:t>
            </w:r>
          </w:p>
        </w:tc>
      </w:tr>
    </w:tbl>
    <w:p w14:paraId="79CAC5B6" w14:textId="77777777" w:rsidR="003B5873" w:rsidRPr="003B5873" w:rsidRDefault="003B5873" w:rsidP="003B5873">
      <w:pPr>
        <w:spacing w:line="240" w:lineRule="auto"/>
        <w:jc w:val="both"/>
        <w:rPr>
          <w:rFonts w:ascii="Times New Roman" w:hAnsi="Times New Roman" w:cs="Times New Roman"/>
          <w:kern w:val="0"/>
          <w:sz w:val="28"/>
          <w:szCs w:val="28"/>
          <w14:ligatures w14:val="none"/>
        </w:rPr>
      </w:pPr>
    </w:p>
    <w:p w14:paraId="730FD2F9" w14:textId="77777777" w:rsidR="003B5873" w:rsidRPr="003B5873" w:rsidRDefault="003B5873" w:rsidP="003B5873">
      <w:pPr>
        <w:spacing w:line="240" w:lineRule="auto"/>
        <w:jc w:val="both"/>
        <w:rPr>
          <w:rFonts w:ascii="Times New Roman" w:hAnsi="Times New Roman" w:cs="Times New Roman"/>
          <w:kern w:val="0"/>
          <w:sz w:val="28"/>
          <w:szCs w:val="28"/>
          <w14:ligatures w14:val="none"/>
        </w:rPr>
      </w:pPr>
    </w:p>
    <w:p w14:paraId="45DC5482" w14:textId="77777777" w:rsidR="003B5873" w:rsidRDefault="003B5873" w:rsidP="006E079E">
      <w:pPr>
        <w:jc w:val="both"/>
        <w:rPr>
          <w:rFonts w:ascii="Times New Roman" w:hAnsi="Times New Roman" w:cs="Times New Roman"/>
          <w:sz w:val="28"/>
          <w:szCs w:val="28"/>
        </w:rPr>
      </w:pPr>
    </w:p>
    <w:p w14:paraId="73262A91" w14:textId="77777777" w:rsidR="003B5873" w:rsidRDefault="003B5873" w:rsidP="006E079E">
      <w:pPr>
        <w:jc w:val="both"/>
        <w:rPr>
          <w:rFonts w:ascii="Times New Roman" w:hAnsi="Times New Roman" w:cs="Times New Roman"/>
          <w:sz w:val="28"/>
          <w:szCs w:val="28"/>
        </w:rPr>
      </w:pPr>
    </w:p>
    <w:p w14:paraId="4FFEEC4F" w14:textId="77777777" w:rsidR="002F119C" w:rsidRDefault="002F119C" w:rsidP="006E079E">
      <w:pPr>
        <w:jc w:val="both"/>
        <w:rPr>
          <w:rFonts w:ascii="Times New Roman" w:hAnsi="Times New Roman" w:cs="Times New Roman"/>
          <w:sz w:val="28"/>
          <w:szCs w:val="28"/>
        </w:rPr>
      </w:pPr>
    </w:p>
    <w:p w14:paraId="33242CBF" w14:textId="77777777" w:rsidR="002F119C" w:rsidRDefault="002F119C" w:rsidP="006E079E">
      <w:pPr>
        <w:jc w:val="both"/>
        <w:rPr>
          <w:rFonts w:ascii="Times New Roman" w:hAnsi="Times New Roman" w:cs="Times New Roman"/>
          <w:sz w:val="28"/>
          <w:szCs w:val="28"/>
        </w:rPr>
      </w:pPr>
    </w:p>
    <w:p w14:paraId="515836BC" w14:textId="77777777" w:rsidR="002F119C" w:rsidRDefault="002F119C" w:rsidP="006E079E">
      <w:pPr>
        <w:jc w:val="both"/>
        <w:rPr>
          <w:rFonts w:ascii="Times New Roman" w:hAnsi="Times New Roman" w:cs="Times New Roman"/>
          <w:sz w:val="28"/>
          <w:szCs w:val="28"/>
        </w:rPr>
      </w:pPr>
    </w:p>
    <w:p w14:paraId="5A6A8873" w14:textId="77777777" w:rsidR="002F119C" w:rsidRDefault="002F119C" w:rsidP="006E079E">
      <w:pPr>
        <w:jc w:val="both"/>
        <w:rPr>
          <w:rFonts w:ascii="Times New Roman" w:hAnsi="Times New Roman" w:cs="Times New Roman"/>
          <w:sz w:val="28"/>
          <w:szCs w:val="28"/>
        </w:rPr>
      </w:pPr>
    </w:p>
    <w:p w14:paraId="0CC07416" w14:textId="77777777" w:rsidR="002F119C" w:rsidRDefault="002F119C" w:rsidP="006E079E">
      <w:pPr>
        <w:jc w:val="both"/>
        <w:rPr>
          <w:rFonts w:ascii="Times New Roman" w:hAnsi="Times New Roman" w:cs="Times New Roman"/>
          <w:sz w:val="28"/>
          <w:szCs w:val="28"/>
        </w:rPr>
      </w:pPr>
    </w:p>
    <w:p w14:paraId="73681132" w14:textId="77777777" w:rsidR="002F119C" w:rsidRDefault="002F119C" w:rsidP="006E079E">
      <w:pPr>
        <w:jc w:val="both"/>
        <w:rPr>
          <w:rFonts w:ascii="Times New Roman" w:hAnsi="Times New Roman" w:cs="Times New Roman"/>
          <w:sz w:val="28"/>
          <w:szCs w:val="28"/>
        </w:rPr>
      </w:pPr>
    </w:p>
    <w:p w14:paraId="1AF658BF" w14:textId="77777777" w:rsidR="002F119C" w:rsidRDefault="002F119C" w:rsidP="006E079E">
      <w:pPr>
        <w:jc w:val="both"/>
        <w:rPr>
          <w:rFonts w:ascii="Times New Roman" w:hAnsi="Times New Roman" w:cs="Times New Roman"/>
          <w:sz w:val="28"/>
          <w:szCs w:val="28"/>
        </w:rPr>
      </w:pPr>
    </w:p>
    <w:p w14:paraId="4DBA1237" w14:textId="77777777" w:rsidR="002F119C" w:rsidRDefault="002F119C" w:rsidP="006E079E">
      <w:pPr>
        <w:jc w:val="both"/>
        <w:rPr>
          <w:rFonts w:ascii="Times New Roman" w:hAnsi="Times New Roman" w:cs="Times New Roman"/>
          <w:sz w:val="28"/>
          <w:szCs w:val="28"/>
        </w:rPr>
      </w:pPr>
    </w:p>
    <w:p w14:paraId="0B07CDFD" w14:textId="77777777" w:rsidR="003B5873" w:rsidRDefault="003B5873" w:rsidP="006E079E">
      <w:pPr>
        <w:jc w:val="both"/>
        <w:rPr>
          <w:rFonts w:ascii="Times New Roman" w:hAnsi="Times New Roman" w:cs="Times New Roman"/>
          <w:sz w:val="28"/>
          <w:szCs w:val="28"/>
        </w:rPr>
      </w:pPr>
    </w:p>
    <w:p w14:paraId="289EB676" w14:textId="1A3C013A" w:rsidR="00FD3968" w:rsidRPr="006E079E" w:rsidRDefault="00FD3968" w:rsidP="006E079E">
      <w:pPr>
        <w:jc w:val="both"/>
        <w:rPr>
          <w:rFonts w:ascii="Times New Roman" w:hAnsi="Times New Roman" w:cs="Times New Roman"/>
          <w:sz w:val="28"/>
          <w:szCs w:val="28"/>
        </w:rPr>
      </w:pPr>
      <w:r w:rsidRPr="006E079E">
        <w:rPr>
          <w:rFonts w:ascii="Times New Roman" w:hAnsi="Times New Roman" w:cs="Times New Roman"/>
          <w:sz w:val="28"/>
          <w:szCs w:val="28"/>
        </w:rPr>
        <w:t>Серебряный" курьер безопасности</w:t>
      </w:r>
    </w:p>
    <w:p w14:paraId="6BCA86EF" w14:textId="77777777" w:rsidR="00FD3968" w:rsidRPr="006E079E" w:rsidRDefault="00FD3968" w:rsidP="006E079E">
      <w:pPr>
        <w:jc w:val="both"/>
        <w:rPr>
          <w:rFonts w:ascii="Times New Roman" w:hAnsi="Times New Roman" w:cs="Times New Roman"/>
          <w:sz w:val="28"/>
          <w:szCs w:val="28"/>
        </w:rPr>
      </w:pPr>
      <w:r w:rsidRPr="006E079E">
        <w:rPr>
          <w:rFonts w:ascii="Times New Roman" w:hAnsi="Times New Roman" w:cs="Times New Roman"/>
          <w:sz w:val="28"/>
          <w:szCs w:val="28"/>
        </w:rPr>
        <w:t>Взаимопомощь</w:t>
      </w:r>
    </w:p>
    <w:p w14:paraId="53A77642" w14:textId="77777777" w:rsidR="00FD3968" w:rsidRPr="006E079E" w:rsidRDefault="00FD3968" w:rsidP="006E079E">
      <w:pPr>
        <w:jc w:val="both"/>
        <w:rPr>
          <w:rFonts w:ascii="Times New Roman" w:hAnsi="Times New Roman" w:cs="Times New Roman"/>
          <w:sz w:val="28"/>
          <w:szCs w:val="28"/>
        </w:rPr>
      </w:pPr>
      <w:r w:rsidRPr="006E079E">
        <w:rPr>
          <w:rFonts w:ascii="Times New Roman" w:hAnsi="Times New Roman" w:cs="Times New Roman"/>
          <w:sz w:val="28"/>
          <w:szCs w:val="28"/>
        </w:rPr>
        <w:t>Цель, задачи практики</w:t>
      </w:r>
      <w:r w:rsidRPr="006E079E">
        <w:rPr>
          <w:rFonts w:ascii="Times New Roman" w:hAnsi="Times New Roman" w:cs="Times New Roman"/>
          <w:sz w:val="28"/>
          <w:szCs w:val="28"/>
        </w:rPr>
        <w:br/>
      </w:r>
      <w:r w:rsidRPr="006E079E">
        <w:rPr>
          <w:rFonts w:ascii="Times New Roman" w:hAnsi="Times New Roman" w:cs="Times New Roman"/>
          <w:sz w:val="28"/>
          <w:szCs w:val="28"/>
        </w:rPr>
        <w:br/>
        <w:t>Цель: Повышение информированности пожилых людей, проживающих на территории Сокольского муниципального округа, о правилах безопасного поведения в различных жизненных ситуациях.</w:t>
      </w:r>
      <w:r w:rsidRPr="006E079E">
        <w:rPr>
          <w:rFonts w:ascii="Times New Roman" w:hAnsi="Times New Roman" w:cs="Times New Roman"/>
          <w:sz w:val="28"/>
          <w:szCs w:val="28"/>
        </w:rPr>
        <w:br/>
      </w:r>
      <w:r w:rsidRPr="006E079E">
        <w:rPr>
          <w:rFonts w:ascii="Times New Roman" w:hAnsi="Times New Roman" w:cs="Times New Roman"/>
          <w:sz w:val="28"/>
          <w:szCs w:val="28"/>
        </w:rPr>
        <w:br/>
        <w:t>Задачи:</w:t>
      </w:r>
      <w:r w:rsidRPr="006E079E">
        <w:rPr>
          <w:rFonts w:ascii="Times New Roman" w:hAnsi="Times New Roman" w:cs="Times New Roman"/>
          <w:sz w:val="28"/>
          <w:szCs w:val="28"/>
        </w:rPr>
        <w:br/>
        <w:t>1. Информирование граждан старшего возраста о возможных путях получения своевременной помощи при возникновении несчастных случаев.</w:t>
      </w:r>
      <w:r w:rsidRPr="006E079E">
        <w:rPr>
          <w:rFonts w:ascii="Times New Roman" w:hAnsi="Times New Roman" w:cs="Times New Roman"/>
          <w:sz w:val="28"/>
          <w:szCs w:val="28"/>
        </w:rPr>
        <w:br/>
        <w:t>2. Вовлечение людей старшего возраста в добровольческую деятельность.</w:t>
      </w:r>
      <w:r w:rsidRPr="006E079E">
        <w:rPr>
          <w:rFonts w:ascii="Times New Roman" w:hAnsi="Times New Roman" w:cs="Times New Roman"/>
          <w:sz w:val="28"/>
          <w:szCs w:val="28"/>
        </w:rPr>
        <w:br/>
        <w:t>3. Разработка информационных материалов для людей старшего возраста о правилах безопасного поведения в различных жизненных ситуациях.</w:t>
      </w:r>
      <w:r w:rsidRPr="006E079E">
        <w:rPr>
          <w:rFonts w:ascii="Times New Roman" w:hAnsi="Times New Roman" w:cs="Times New Roman"/>
          <w:sz w:val="28"/>
          <w:szCs w:val="28"/>
        </w:rPr>
        <w:br/>
      </w:r>
      <w:r w:rsidRPr="006E079E">
        <w:rPr>
          <w:rFonts w:ascii="Times New Roman" w:hAnsi="Times New Roman" w:cs="Times New Roman"/>
          <w:sz w:val="28"/>
          <w:szCs w:val="28"/>
        </w:rPr>
        <w:br/>
        <w:t>Основные благополучатели практики</w:t>
      </w:r>
      <w:r w:rsidRPr="006E079E">
        <w:rPr>
          <w:rFonts w:ascii="Times New Roman" w:hAnsi="Times New Roman" w:cs="Times New Roman"/>
          <w:sz w:val="28"/>
          <w:szCs w:val="28"/>
        </w:rPr>
        <w:br/>
      </w:r>
      <w:r w:rsidRPr="006E079E">
        <w:rPr>
          <w:rFonts w:ascii="Times New Roman" w:hAnsi="Times New Roman" w:cs="Times New Roman"/>
          <w:sz w:val="28"/>
          <w:szCs w:val="28"/>
        </w:rPr>
        <w:br/>
        <w:t>Граждане старшего возраста (50+), проживающие на территории Сокольского муниципального округа.</w:t>
      </w:r>
      <w:r w:rsidRPr="006E079E">
        <w:rPr>
          <w:rFonts w:ascii="Times New Roman" w:hAnsi="Times New Roman" w:cs="Times New Roman"/>
          <w:sz w:val="28"/>
          <w:szCs w:val="28"/>
        </w:rPr>
        <w:br/>
      </w:r>
      <w:r w:rsidRPr="006E079E">
        <w:rPr>
          <w:rFonts w:ascii="Times New Roman" w:hAnsi="Times New Roman" w:cs="Times New Roman"/>
          <w:sz w:val="28"/>
          <w:szCs w:val="28"/>
        </w:rPr>
        <w:br/>
        <w:t>Содержание практики, основная суть</w:t>
      </w:r>
      <w:r w:rsidRPr="006E079E">
        <w:rPr>
          <w:rFonts w:ascii="Times New Roman" w:hAnsi="Times New Roman" w:cs="Times New Roman"/>
          <w:sz w:val="28"/>
          <w:szCs w:val="28"/>
        </w:rPr>
        <w:br/>
      </w:r>
      <w:r w:rsidRPr="006E079E">
        <w:rPr>
          <w:rFonts w:ascii="Times New Roman" w:hAnsi="Times New Roman" w:cs="Times New Roman"/>
          <w:sz w:val="28"/>
          <w:szCs w:val="28"/>
        </w:rPr>
        <w:br/>
        <w:t xml:space="preserve">«Серебряные» волонтеры выступают курьерами-распространителями информационных кейсов по безопасному поведению в различных сферах жизнедеятельности: в быту, обществе, в финансовых и правовых вопросах, </w:t>
      </w:r>
      <w:proofErr w:type="spellStart"/>
      <w:r w:rsidRPr="006E079E">
        <w:rPr>
          <w:rFonts w:ascii="Times New Roman" w:hAnsi="Times New Roman" w:cs="Times New Roman"/>
          <w:sz w:val="28"/>
          <w:szCs w:val="28"/>
        </w:rPr>
        <w:t>здоровьесбережении</w:t>
      </w:r>
      <w:proofErr w:type="spellEnd"/>
      <w:r w:rsidRPr="006E079E">
        <w:rPr>
          <w:rFonts w:ascii="Times New Roman" w:hAnsi="Times New Roman" w:cs="Times New Roman"/>
          <w:sz w:val="28"/>
          <w:szCs w:val="28"/>
        </w:rPr>
        <w:t>. Все волонтеры проходят обучающие семинары по различным направлениям обеспечения безопасности и отработке навыков коммуникации. Информационные кейсы с памятками, листовками и брошюрами формируются из материалов, которые предоставляют межведомственные учреждения и организации, занимающиеся обеспечением безопасности, также информационные материалы разрабатываются и самими волонтерами при содействии специалистов учреждения. Распространяют информационные кейсы «серебряные» курьеры безопасности среди своих сверстников: соседей, знакомых и родственников. Для большего охвата целевой аудитории, при поддержке партнеров проекта организованы общие собрания-мероприятия людей пожилого возраста, на которых проходят интерактивные встречи с представителями межведомственных учреждений, в том числе в сельских поселениях района.</w:t>
      </w:r>
      <w:r w:rsidRPr="006E079E">
        <w:rPr>
          <w:rFonts w:ascii="Times New Roman" w:hAnsi="Times New Roman" w:cs="Times New Roman"/>
          <w:sz w:val="28"/>
          <w:szCs w:val="28"/>
        </w:rPr>
        <w:br/>
      </w:r>
      <w:r w:rsidRPr="006E079E">
        <w:rPr>
          <w:rFonts w:ascii="Times New Roman" w:hAnsi="Times New Roman" w:cs="Times New Roman"/>
          <w:sz w:val="28"/>
          <w:szCs w:val="28"/>
        </w:rPr>
        <w:br/>
      </w:r>
      <w:r w:rsidRPr="006E079E">
        <w:rPr>
          <w:rFonts w:ascii="Times New Roman" w:hAnsi="Times New Roman" w:cs="Times New Roman"/>
          <w:sz w:val="28"/>
          <w:szCs w:val="28"/>
        </w:rPr>
        <w:lastRenderedPageBreak/>
        <w:t>Какие действия реализуются, технологии и методики используются на этапе подготовки</w:t>
      </w:r>
      <w:r w:rsidRPr="006E079E">
        <w:rPr>
          <w:rFonts w:ascii="Times New Roman" w:hAnsi="Times New Roman" w:cs="Times New Roman"/>
          <w:sz w:val="28"/>
          <w:szCs w:val="28"/>
        </w:rPr>
        <w:br/>
      </w:r>
      <w:r w:rsidRPr="006E079E">
        <w:rPr>
          <w:rFonts w:ascii="Times New Roman" w:hAnsi="Times New Roman" w:cs="Times New Roman"/>
          <w:sz w:val="28"/>
          <w:szCs w:val="28"/>
        </w:rPr>
        <w:br/>
        <w:t>1. Создание рабочей группы по проекту. 2. Формирование отряда «серебряных» добровольцев. Часть из них привлекается из отряда "серебряных" волонтеров «ЛУЧ», действующего на базе Комплексного центра, часть подготовлена из числа пожилых людей, проживающих в сельский поселениях, удаленных территориально от города Сокол. 3. Организация сотрудничества с межведомственными органами и организациями для формирования информационных пакетов. 4. Приобретение оргтехники для выпуска информационных материалов, подготовка формы для волонтеров. 5. Разработка и публикация информационных материалов по безопасному поведению. 6. Формирование информационных пакетов-кейсов.</w:t>
      </w:r>
      <w:r w:rsidRPr="006E079E">
        <w:rPr>
          <w:rFonts w:ascii="Times New Roman" w:hAnsi="Times New Roman" w:cs="Times New Roman"/>
          <w:sz w:val="28"/>
          <w:szCs w:val="28"/>
        </w:rPr>
        <w:br/>
      </w:r>
      <w:r w:rsidRPr="006E079E">
        <w:rPr>
          <w:rFonts w:ascii="Times New Roman" w:hAnsi="Times New Roman" w:cs="Times New Roman"/>
          <w:sz w:val="28"/>
          <w:szCs w:val="28"/>
        </w:rPr>
        <w:br/>
        <w:t>Какие действия реализуются, технологии и методики используются на этапе реализации</w:t>
      </w:r>
      <w:r w:rsidRPr="006E079E">
        <w:rPr>
          <w:rFonts w:ascii="Times New Roman" w:hAnsi="Times New Roman" w:cs="Times New Roman"/>
          <w:sz w:val="28"/>
          <w:szCs w:val="28"/>
        </w:rPr>
        <w:br/>
      </w:r>
      <w:r w:rsidRPr="006E079E">
        <w:rPr>
          <w:rFonts w:ascii="Times New Roman" w:hAnsi="Times New Roman" w:cs="Times New Roman"/>
          <w:sz w:val="28"/>
          <w:szCs w:val="28"/>
        </w:rPr>
        <w:br/>
        <w:t xml:space="preserve">1. Презентация проекта на Координационном совете ветеранов и инвалидов Сокольского муниципального района. 2. Проведение 3х обучающих семинаров для «серебряных» волонтеров по различным направлениям обеспечения безопасного поведения. 3. Проведение инструктажа о правилах общения с гражданами и предоставления информации. 4. Разработка конкретного маршрута для каждого курьера (где, когда и кому будут вручаться материалы). 5. Торжественное открытие начала движения «серебряных» курьеров безопасности. 6. Выходы на собрания в общественные ветеранские организации с интерактивными занятиями и вручением информационных материалов. 7. Выезды в сельские поселения, удаленные от центра города. Они будут осуществляться мобильными бригадами, на транспорте учреждения. Сбор пожилых людей осуществляют филиалы центра активного долголетия «Забота» и Администрации сельских поседений. 8. Обеспечение информационного освещения проекта в СМИ и на </w:t>
      </w:r>
      <w:proofErr w:type="gramStart"/>
      <w:r w:rsidRPr="006E079E">
        <w:rPr>
          <w:rFonts w:ascii="Times New Roman" w:hAnsi="Times New Roman" w:cs="Times New Roman"/>
          <w:sz w:val="28"/>
          <w:szCs w:val="28"/>
        </w:rPr>
        <w:t>интернет ресурсах</w:t>
      </w:r>
      <w:proofErr w:type="gramEnd"/>
      <w:r w:rsidRPr="006E079E">
        <w:rPr>
          <w:rFonts w:ascii="Times New Roman" w:hAnsi="Times New Roman" w:cs="Times New Roman"/>
          <w:sz w:val="28"/>
          <w:szCs w:val="28"/>
        </w:rPr>
        <w:t>.</w:t>
      </w:r>
      <w:r w:rsidRPr="006E079E">
        <w:rPr>
          <w:rFonts w:ascii="Times New Roman" w:hAnsi="Times New Roman" w:cs="Times New Roman"/>
          <w:sz w:val="28"/>
          <w:szCs w:val="28"/>
        </w:rPr>
        <w:br/>
      </w:r>
      <w:r w:rsidRPr="006E079E">
        <w:rPr>
          <w:rFonts w:ascii="Times New Roman" w:hAnsi="Times New Roman" w:cs="Times New Roman"/>
          <w:sz w:val="28"/>
          <w:szCs w:val="28"/>
        </w:rPr>
        <w:br/>
        <w:t>Какие действия реализуются, технологии и методики используются на этапе завершения</w:t>
      </w:r>
      <w:r w:rsidRPr="006E079E">
        <w:rPr>
          <w:rFonts w:ascii="Times New Roman" w:hAnsi="Times New Roman" w:cs="Times New Roman"/>
          <w:sz w:val="28"/>
          <w:szCs w:val="28"/>
        </w:rPr>
        <w:br/>
      </w:r>
      <w:r w:rsidRPr="006E079E">
        <w:rPr>
          <w:rFonts w:ascii="Times New Roman" w:hAnsi="Times New Roman" w:cs="Times New Roman"/>
          <w:sz w:val="28"/>
          <w:szCs w:val="28"/>
        </w:rPr>
        <w:br/>
        <w:t xml:space="preserve">1. Получение обратной связи от курьеров-волонтеров и мониторинг отзывов всех участников проекта. 2. Составление аналитического и финансового отчетов по проекту. 3. Корректировка возможных недочетов для дальнейшего использования практики. 4. Подведение итогов проекта на Координационном совете ветеранов и инвалидов Сокольского муниципального района. 5. Оформление проекта в социальную практику по работе с пожилыми людьми, </w:t>
      </w:r>
      <w:r w:rsidRPr="006E079E">
        <w:rPr>
          <w:rFonts w:ascii="Times New Roman" w:hAnsi="Times New Roman" w:cs="Times New Roman"/>
          <w:sz w:val="28"/>
          <w:szCs w:val="28"/>
        </w:rPr>
        <w:lastRenderedPageBreak/>
        <w:t>размещение на сайте Департамента социальной защиты Вологодской области в банке данных социальных практик.</w:t>
      </w:r>
      <w:r w:rsidRPr="006E079E">
        <w:rPr>
          <w:rFonts w:ascii="Times New Roman" w:hAnsi="Times New Roman" w:cs="Times New Roman"/>
          <w:sz w:val="28"/>
          <w:szCs w:val="28"/>
        </w:rPr>
        <w:br/>
      </w:r>
      <w:r w:rsidRPr="006E079E">
        <w:rPr>
          <w:rFonts w:ascii="Times New Roman" w:hAnsi="Times New Roman" w:cs="Times New Roman"/>
          <w:sz w:val="28"/>
          <w:szCs w:val="28"/>
        </w:rPr>
        <w:br/>
        <w:t>Какие действия реализуются, технологии и методики используются на этапе развития</w:t>
      </w:r>
      <w:r w:rsidRPr="006E079E">
        <w:rPr>
          <w:rFonts w:ascii="Times New Roman" w:hAnsi="Times New Roman" w:cs="Times New Roman"/>
          <w:sz w:val="28"/>
          <w:szCs w:val="28"/>
        </w:rPr>
        <w:br/>
      </w:r>
      <w:r w:rsidRPr="006E079E">
        <w:rPr>
          <w:rFonts w:ascii="Times New Roman" w:hAnsi="Times New Roman" w:cs="Times New Roman"/>
          <w:sz w:val="28"/>
          <w:szCs w:val="28"/>
        </w:rPr>
        <w:br/>
        <w:t>Проект «Серебряные» курьеры безопасности» стало одним из направлений работы отряда волонтеров старшего возраста. Обученные волонтеры остаются в отряде, обеспечив преемственность вновь приходящим. Разработанные материалы доступны для печати и распространения. Также мы рассматриваем возможность объединения «серебряных» волонтеров и подростковых волонтерских отрядов доя дальнейшего проведения акации.</w:t>
      </w:r>
      <w:r w:rsidRPr="006E079E">
        <w:rPr>
          <w:rFonts w:ascii="Times New Roman" w:hAnsi="Times New Roman" w:cs="Times New Roman"/>
          <w:sz w:val="28"/>
          <w:szCs w:val="28"/>
        </w:rPr>
        <w:br/>
      </w:r>
      <w:r w:rsidRPr="006E079E">
        <w:rPr>
          <w:rFonts w:ascii="Times New Roman" w:hAnsi="Times New Roman" w:cs="Times New Roman"/>
          <w:sz w:val="28"/>
          <w:szCs w:val="28"/>
        </w:rPr>
        <w:br/>
        <w:t>Требуемые ресурсы</w:t>
      </w:r>
      <w:r w:rsidRPr="006E079E">
        <w:rPr>
          <w:rFonts w:ascii="Times New Roman" w:hAnsi="Times New Roman" w:cs="Times New Roman"/>
          <w:sz w:val="28"/>
          <w:szCs w:val="28"/>
        </w:rPr>
        <w:br/>
      </w:r>
      <w:r w:rsidRPr="006E079E">
        <w:rPr>
          <w:rFonts w:ascii="Times New Roman" w:hAnsi="Times New Roman" w:cs="Times New Roman"/>
          <w:sz w:val="28"/>
          <w:szCs w:val="28"/>
        </w:rPr>
        <w:br/>
        <w:t xml:space="preserve">Человеческие ресурсы: волонтеры «серебряного» возраста, участники центра активного долголетия «Забота», специалисты учреждения. Материальные ресурсы: </w:t>
      </w:r>
      <w:proofErr w:type="spellStart"/>
      <w:r w:rsidRPr="006E079E">
        <w:rPr>
          <w:rFonts w:ascii="Times New Roman" w:hAnsi="Times New Roman" w:cs="Times New Roman"/>
          <w:sz w:val="28"/>
          <w:szCs w:val="28"/>
        </w:rPr>
        <w:t>упомещение</w:t>
      </w:r>
      <w:proofErr w:type="spellEnd"/>
      <w:r w:rsidRPr="006E079E">
        <w:rPr>
          <w:rFonts w:ascii="Times New Roman" w:hAnsi="Times New Roman" w:cs="Times New Roman"/>
          <w:sz w:val="28"/>
          <w:szCs w:val="28"/>
        </w:rPr>
        <w:t xml:space="preserve"> для встреч волонтеров, транспорт для подвоза в сельские поселения. Технические ресурсы: компьютерная техника. Интернет ресурсы: группа в сети ВК.</w:t>
      </w:r>
      <w:r w:rsidRPr="006E079E">
        <w:rPr>
          <w:rFonts w:ascii="Times New Roman" w:hAnsi="Times New Roman" w:cs="Times New Roman"/>
          <w:sz w:val="28"/>
          <w:szCs w:val="28"/>
        </w:rPr>
        <w:br/>
      </w:r>
      <w:r w:rsidRPr="006E079E">
        <w:rPr>
          <w:rFonts w:ascii="Times New Roman" w:hAnsi="Times New Roman" w:cs="Times New Roman"/>
          <w:sz w:val="28"/>
          <w:szCs w:val="28"/>
        </w:rPr>
        <w:br/>
        <w:t>Партнеры по реализации практики</w:t>
      </w:r>
      <w:r w:rsidRPr="006E079E">
        <w:rPr>
          <w:rFonts w:ascii="Times New Roman" w:hAnsi="Times New Roman" w:cs="Times New Roman"/>
          <w:sz w:val="28"/>
          <w:szCs w:val="28"/>
        </w:rPr>
        <w:br/>
      </w:r>
      <w:r w:rsidRPr="006E079E">
        <w:rPr>
          <w:rFonts w:ascii="Times New Roman" w:hAnsi="Times New Roman" w:cs="Times New Roman"/>
          <w:sz w:val="28"/>
          <w:szCs w:val="28"/>
        </w:rPr>
        <w:br/>
        <w:t>1. Межведомственные учреждения и организации (ПДН МО МОВД России «Сокольский»; инспекторский участок Центр ГИМС ГУ МЧС России по ВО; отдел надзорной деятельности и профилактической работы по Сокольскому и Усть-Кубинскому районам; территориальный отдел управления Роспотребнадзора по Вологодской области в Сокольском районе ; БУЗ ВО «Центральная районная больница Сокольского района») окажут содействие в подготовке информационных материалов. 2. Администрации сельских поселений (</w:t>
      </w:r>
      <w:proofErr w:type="spellStart"/>
      <w:r w:rsidRPr="006E079E">
        <w:rPr>
          <w:rFonts w:ascii="Times New Roman" w:hAnsi="Times New Roman" w:cs="Times New Roman"/>
          <w:sz w:val="28"/>
          <w:szCs w:val="28"/>
        </w:rPr>
        <w:t>Двиницкое</w:t>
      </w:r>
      <w:proofErr w:type="spellEnd"/>
      <w:r w:rsidRPr="006E079E">
        <w:rPr>
          <w:rFonts w:ascii="Times New Roman" w:hAnsi="Times New Roman" w:cs="Times New Roman"/>
          <w:sz w:val="28"/>
          <w:szCs w:val="28"/>
        </w:rPr>
        <w:t xml:space="preserve"> с/п; Архангельское с/п; </w:t>
      </w:r>
      <w:proofErr w:type="spellStart"/>
      <w:r w:rsidRPr="006E079E">
        <w:rPr>
          <w:rFonts w:ascii="Times New Roman" w:hAnsi="Times New Roman" w:cs="Times New Roman"/>
          <w:sz w:val="28"/>
          <w:szCs w:val="28"/>
        </w:rPr>
        <w:t>Биряковское</w:t>
      </w:r>
      <w:proofErr w:type="spellEnd"/>
      <w:r w:rsidRPr="006E079E">
        <w:rPr>
          <w:rFonts w:ascii="Times New Roman" w:hAnsi="Times New Roman" w:cs="Times New Roman"/>
          <w:sz w:val="28"/>
          <w:szCs w:val="28"/>
        </w:rPr>
        <w:t xml:space="preserve"> с/п; </w:t>
      </w:r>
      <w:proofErr w:type="spellStart"/>
      <w:r w:rsidRPr="006E079E">
        <w:rPr>
          <w:rFonts w:ascii="Times New Roman" w:hAnsi="Times New Roman" w:cs="Times New Roman"/>
          <w:sz w:val="28"/>
          <w:szCs w:val="28"/>
        </w:rPr>
        <w:t>Пельшемское</w:t>
      </w:r>
      <w:proofErr w:type="spellEnd"/>
      <w:r w:rsidRPr="006E079E">
        <w:rPr>
          <w:rFonts w:ascii="Times New Roman" w:hAnsi="Times New Roman" w:cs="Times New Roman"/>
          <w:sz w:val="28"/>
          <w:szCs w:val="28"/>
        </w:rPr>
        <w:t xml:space="preserve"> с/п; Пригородное с/п; Чучковское с/п; Воробьевское с/п) окажут содействие в организации граждан пожилого возраста для участия в мероприятиях проекта, обеспечении места для общих собраний людей старшего возраста. 3. Пресс-служба Администрации Сокольского муниципального района обеспечит информационное сопровождение проекта на официальных ресурсах района. 4. Ветеранские и общественные организации окажут содействие в организации граждан пожилого возраста для участия мероприятиях проекта.</w:t>
      </w:r>
      <w:r w:rsidRPr="006E079E">
        <w:rPr>
          <w:rFonts w:ascii="Times New Roman" w:hAnsi="Times New Roman" w:cs="Times New Roman"/>
          <w:sz w:val="28"/>
          <w:szCs w:val="28"/>
        </w:rPr>
        <w:br/>
      </w:r>
      <w:r w:rsidRPr="006E079E">
        <w:rPr>
          <w:rFonts w:ascii="Times New Roman" w:hAnsi="Times New Roman" w:cs="Times New Roman"/>
          <w:sz w:val="28"/>
          <w:szCs w:val="28"/>
        </w:rPr>
        <w:br/>
        <w:t>Непосредственные результаты практики (например, количество проведенных мероприятий, количество участников и проч.)</w:t>
      </w:r>
      <w:r w:rsidRPr="006E079E">
        <w:rPr>
          <w:rFonts w:ascii="Times New Roman" w:hAnsi="Times New Roman" w:cs="Times New Roman"/>
          <w:sz w:val="28"/>
          <w:szCs w:val="28"/>
        </w:rPr>
        <w:br/>
      </w:r>
      <w:r w:rsidRPr="006E079E">
        <w:rPr>
          <w:rFonts w:ascii="Times New Roman" w:hAnsi="Times New Roman" w:cs="Times New Roman"/>
          <w:sz w:val="28"/>
          <w:szCs w:val="28"/>
        </w:rPr>
        <w:lastRenderedPageBreak/>
        <w:br/>
        <w:t>1. В проекте приняли участие 520 людей в возрасте 50+, из них 20 «серебряные» волонтеры. 2. В ходе проекта выдано более 500/3000 информационных пакетов/памяток: 3. К проведению акции привлечены 5 межведомственных учреждений. 4. У 100% участников повысился уровень осведомленности в области обеспечения безопасности. 5. Размещено 10 информационных материалов о ходе проведения акции.</w:t>
      </w:r>
      <w:r w:rsidRPr="006E079E">
        <w:rPr>
          <w:rFonts w:ascii="Times New Roman" w:hAnsi="Times New Roman" w:cs="Times New Roman"/>
          <w:sz w:val="28"/>
          <w:szCs w:val="28"/>
        </w:rPr>
        <w:br/>
      </w:r>
      <w:r w:rsidRPr="006E079E">
        <w:rPr>
          <w:rFonts w:ascii="Times New Roman" w:hAnsi="Times New Roman" w:cs="Times New Roman"/>
          <w:sz w:val="28"/>
          <w:szCs w:val="28"/>
        </w:rPr>
        <w:br/>
        <w:t>Что изменилось в результате реализации практики</w:t>
      </w:r>
      <w:r w:rsidRPr="006E079E">
        <w:rPr>
          <w:rFonts w:ascii="Times New Roman" w:hAnsi="Times New Roman" w:cs="Times New Roman"/>
          <w:sz w:val="28"/>
          <w:szCs w:val="28"/>
        </w:rPr>
        <w:br/>
      </w:r>
      <w:r w:rsidRPr="006E079E">
        <w:rPr>
          <w:rFonts w:ascii="Times New Roman" w:hAnsi="Times New Roman" w:cs="Times New Roman"/>
          <w:sz w:val="28"/>
          <w:szCs w:val="28"/>
        </w:rPr>
        <w:br/>
        <w:t>1. Благодаря информационному сопровождению к проблеме безопасности пожилых людей привлечено общественное внимание. 2. Люди старшего возраста, задействованные в качестве волонтеров, получили возможность реализовать личностные ресурсы и стать востребованными. 3. Пожилые люди, получившие информационные пакеты, могут изучать памятки и листовки в домашней обстановке, перечитывать и восполнять информацию, если что-то забыли. Также у них, благодаря информационным материалам, есть алгоритм действий и контактные данные учреждений, которые могут помочь в различных экстренных ситуациях. 4. Отработанный проект «Серебряные» курьеры безопасности стал одной из практик работы с людьми старшего возраста, готов к тиражированию и использованию не только специалистами нашего учреждения, но и другими организациями в различных регионах России.</w:t>
      </w:r>
    </w:p>
    <w:p w14:paraId="6F4521FC" w14:textId="77777777" w:rsidR="0054769C" w:rsidRPr="006E079E" w:rsidRDefault="0054769C" w:rsidP="006E079E">
      <w:pPr>
        <w:jc w:val="both"/>
        <w:rPr>
          <w:rFonts w:ascii="Times New Roman" w:hAnsi="Times New Roman" w:cs="Times New Roman"/>
          <w:sz w:val="28"/>
          <w:szCs w:val="28"/>
        </w:rPr>
      </w:pPr>
    </w:p>
    <w:p w14:paraId="5BA506A5" w14:textId="77777777" w:rsidR="00FD3968" w:rsidRPr="006E079E" w:rsidRDefault="00FD3968" w:rsidP="006E079E">
      <w:pPr>
        <w:jc w:val="both"/>
        <w:rPr>
          <w:rFonts w:ascii="Times New Roman" w:hAnsi="Times New Roman" w:cs="Times New Roman"/>
          <w:sz w:val="28"/>
          <w:szCs w:val="28"/>
        </w:rPr>
      </w:pPr>
    </w:p>
    <w:p w14:paraId="5157D3AB" w14:textId="77777777" w:rsidR="00FD3968" w:rsidRPr="006E079E" w:rsidRDefault="00FD3968" w:rsidP="006E079E">
      <w:pPr>
        <w:jc w:val="both"/>
        <w:rPr>
          <w:rFonts w:ascii="Times New Roman" w:hAnsi="Times New Roman" w:cs="Times New Roman"/>
          <w:sz w:val="28"/>
          <w:szCs w:val="28"/>
        </w:rPr>
      </w:pPr>
    </w:p>
    <w:p w14:paraId="53A8E353" w14:textId="77777777" w:rsidR="00FD3968" w:rsidRPr="006E079E" w:rsidRDefault="00FD3968" w:rsidP="006E079E">
      <w:pPr>
        <w:jc w:val="both"/>
        <w:rPr>
          <w:rFonts w:ascii="Times New Roman" w:hAnsi="Times New Roman" w:cs="Times New Roman"/>
          <w:sz w:val="28"/>
          <w:szCs w:val="28"/>
        </w:rPr>
      </w:pPr>
    </w:p>
    <w:p w14:paraId="7A377537" w14:textId="77777777" w:rsidR="006E079E" w:rsidRPr="006E079E" w:rsidRDefault="006E079E" w:rsidP="006E079E">
      <w:pPr>
        <w:jc w:val="both"/>
        <w:rPr>
          <w:rFonts w:ascii="Times New Roman" w:hAnsi="Times New Roman" w:cs="Times New Roman"/>
          <w:sz w:val="28"/>
          <w:szCs w:val="28"/>
        </w:rPr>
      </w:pPr>
    </w:p>
    <w:p w14:paraId="4BBD164E" w14:textId="77777777" w:rsidR="006E079E" w:rsidRPr="006E079E" w:rsidRDefault="006E079E" w:rsidP="006E079E">
      <w:pPr>
        <w:jc w:val="both"/>
        <w:rPr>
          <w:rFonts w:ascii="Times New Roman" w:hAnsi="Times New Roman" w:cs="Times New Roman"/>
          <w:sz w:val="28"/>
          <w:szCs w:val="28"/>
        </w:rPr>
      </w:pPr>
    </w:p>
    <w:p w14:paraId="13058E53" w14:textId="77777777" w:rsidR="006E079E" w:rsidRPr="006E079E" w:rsidRDefault="006E079E" w:rsidP="006E079E">
      <w:pPr>
        <w:jc w:val="both"/>
        <w:rPr>
          <w:rFonts w:ascii="Times New Roman" w:hAnsi="Times New Roman" w:cs="Times New Roman"/>
          <w:sz w:val="28"/>
          <w:szCs w:val="28"/>
        </w:rPr>
      </w:pPr>
    </w:p>
    <w:p w14:paraId="29468BB0" w14:textId="77777777" w:rsidR="006E079E" w:rsidRPr="006E079E" w:rsidRDefault="006E079E" w:rsidP="006E079E">
      <w:pPr>
        <w:jc w:val="both"/>
        <w:rPr>
          <w:rFonts w:ascii="Times New Roman" w:hAnsi="Times New Roman" w:cs="Times New Roman"/>
          <w:sz w:val="28"/>
          <w:szCs w:val="28"/>
        </w:rPr>
      </w:pPr>
    </w:p>
    <w:p w14:paraId="7B6FACA5" w14:textId="77777777" w:rsidR="006E079E" w:rsidRPr="006E079E" w:rsidRDefault="006E079E" w:rsidP="006E079E">
      <w:pPr>
        <w:jc w:val="both"/>
        <w:rPr>
          <w:rFonts w:ascii="Times New Roman" w:hAnsi="Times New Roman" w:cs="Times New Roman"/>
          <w:sz w:val="28"/>
          <w:szCs w:val="28"/>
        </w:rPr>
      </w:pPr>
    </w:p>
    <w:p w14:paraId="4129E555" w14:textId="77777777" w:rsidR="006E079E" w:rsidRPr="006E079E" w:rsidRDefault="006E079E" w:rsidP="006E079E">
      <w:pPr>
        <w:jc w:val="both"/>
        <w:rPr>
          <w:rFonts w:ascii="Times New Roman" w:hAnsi="Times New Roman" w:cs="Times New Roman"/>
          <w:sz w:val="28"/>
          <w:szCs w:val="28"/>
        </w:rPr>
      </w:pPr>
    </w:p>
    <w:p w14:paraId="2FA8724E" w14:textId="77777777" w:rsidR="006E079E" w:rsidRPr="006E079E" w:rsidRDefault="006E079E" w:rsidP="006E079E">
      <w:pPr>
        <w:jc w:val="both"/>
        <w:rPr>
          <w:rFonts w:ascii="Times New Roman" w:hAnsi="Times New Roman" w:cs="Times New Roman"/>
          <w:sz w:val="28"/>
          <w:szCs w:val="28"/>
        </w:rPr>
      </w:pPr>
    </w:p>
    <w:p w14:paraId="6C3E7B85" w14:textId="77777777" w:rsidR="006E079E" w:rsidRPr="006E079E" w:rsidRDefault="006E079E" w:rsidP="006E079E">
      <w:pPr>
        <w:jc w:val="both"/>
        <w:rPr>
          <w:rFonts w:ascii="Times New Roman" w:hAnsi="Times New Roman" w:cs="Times New Roman"/>
          <w:sz w:val="28"/>
          <w:szCs w:val="28"/>
        </w:rPr>
      </w:pPr>
    </w:p>
    <w:p w14:paraId="37CAFCCB" w14:textId="77777777" w:rsidR="006E079E" w:rsidRPr="006E079E" w:rsidRDefault="006E079E" w:rsidP="006E079E">
      <w:pPr>
        <w:jc w:val="both"/>
        <w:rPr>
          <w:rFonts w:ascii="Times New Roman" w:hAnsi="Times New Roman" w:cs="Times New Roman"/>
          <w:sz w:val="28"/>
          <w:szCs w:val="28"/>
        </w:rPr>
      </w:pPr>
    </w:p>
    <w:p w14:paraId="15514FFC" w14:textId="77777777" w:rsidR="006E079E" w:rsidRPr="006E079E" w:rsidRDefault="006E079E" w:rsidP="006E079E">
      <w:pPr>
        <w:jc w:val="both"/>
        <w:rPr>
          <w:rFonts w:ascii="Times New Roman" w:hAnsi="Times New Roman" w:cs="Times New Roman"/>
          <w:sz w:val="28"/>
          <w:szCs w:val="28"/>
        </w:rPr>
      </w:pPr>
    </w:p>
    <w:p w14:paraId="7451F4F0" w14:textId="3C1A4AFE" w:rsidR="00FD3968" w:rsidRPr="006E079E" w:rsidRDefault="00FD3968" w:rsidP="006E079E">
      <w:pPr>
        <w:tabs>
          <w:tab w:val="left" w:pos="1142"/>
        </w:tabs>
        <w:jc w:val="both"/>
        <w:rPr>
          <w:rFonts w:ascii="Times New Roman" w:hAnsi="Times New Roman" w:cs="Times New Roman"/>
          <w:sz w:val="28"/>
          <w:szCs w:val="28"/>
        </w:rPr>
      </w:pPr>
      <w:r>
        <w:tab/>
      </w:r>
      <w:r w:rsidRPr="006E079E">
        <w:rPr>
          <w:rFonts w:ascii="Times New Roman" w:hAnsi="Times New Roman" w:cs="Times New Roman"/>
          <w:sz w:val="28"/>
          <w:szCs w:val="28"/>
        </w:rPr>
        <w:t xml:space="preserve">АУТРИЧ-ТЕХНОЛОГИЯ АКЦИЯ «КУРЬЕРЫ БЕЗОПАСНОСТИ» «СЕРЕБРЯНЫЙ» КУРЬЕР БЕЗОПАСНОСТИ» ОСНОВНЫЕ ЗАДАЧИ: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повышение осведомленности и ответственности родителей в области обеспечения безопасных условий для развития детей, предотвращения возникновения опасных для жизни и здоровья детей ситуаций;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формирование у несовершеннолетних ответственного отношения к жизни, здоровью и личной безопасности;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информирование детей и родителей о возможных путях получения своевременной помощи при возникновении несчастных случаев. АУТРИЧ-ТЕХНОЛОГИЯ УЛИЧНОЙ РАБОТЫ. Профилактические мероприятия организуются вне стен учреждения, в условиях, привычных для целевой группы. Формируются пакеты информационных материалов, организуются группы волонтеров - «курьеров безопасности», которые, передвигаясь по маршруту движения, встречаются с родителями и детьми и обсуждают с ними вопросы обеспечения безопасности детей, выдают им памятки и буклеты. Задачи: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информирование граждан старшего возраста о возможных путях получения своевременной помощи при возникновении несчастных случаев;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вовлечение людей старшего возраста в добровольческую деятельность и реализация личностных ресурсов пожилых людей;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разработка информационных материалов для людей старшего возраста. Результат: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привлечено к участию в реализации практики 20 волонтеров «серебряного» возраста, все волонтеры прошли обучение по правилам безопасности и навыкам коммуникации;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более 400 граждан старшего возраста получили информационные кейсы, содержащие разработанные памятки, буклеты, визитки;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осуществлено 10 выездов в сельские поселения, где проведены семинары и выданы информационные кейсы более 100 ветеранам. Цель: повышение информированности пожилых людей о правилах безопасного поведения в различных жизненных ситуациях. РЕЗУЛЬТАТЫ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районная акция получила статус региональной;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в акции ежегодно принимают участие 47 учреждений социального обслуживания населения Вологодской области, 188 межведомственных партнеров и 64 волонтерских отряда. Всего к проведению Акции привлечено более 800 человек;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2819 родителей повысили родительскую компетентность в вопросах обеспечения безопасности детей; </w:t>
      </w:r>
      <w:r w:rsidRPr="006E079E">
        <w:rPr>
          <w:rFonts w:ascii="Times New Roman" w:hAnsi="Times New Roman" w:cs="Times New Roman"/>
          <w:sz w:val="28"/>
          <w:szCs w:val="28"/>
        </w:rPr>
        <w:sym w:font="Symbol" w:char="F0A7"/>
      </w:r>
      <w:r w:rsidRPr="006E079E">
        <w:rPr>
          <w:rFonts w:ascii="Times New Roman" w:hAnsi="Times New Roman" w:cs="Times New Roman"/>
          <w:sz w:val="28"/>
          <w:szCs w:val="28"/>
        </w:rPr>
        <w:t xml:space="preserve"> 2880 несовершеннолетних наглядно информированы о способах безопасного поведения и путях получения</w:t>
      </w:r>
    </w:p>
    <w:sectPr w:rsidR="00FD3968" w:rsidRPr="006E079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6A258" w14:textId="77777777" w:rsidR="00792D48" w:rsidRDefault="00792D48" w:rsidP="00792D48">
      <w:pPr>
        <w:spacing w:after="0" w:line="240" w:lineRule="auto"/>
      </w:pPr>
      <w:r>
        <w:separator/>
      </w:r>
    </w:p>
  </w:endnote>
  <w:endnote w:type="continuationSeparator" w:id="0">
    <w:p w14:paraId="7DB1B942" w14:textId="77777777" w:rsidR="00792D48" w:rsidRDefault="00792D48" w:rsidP="0079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Droid Sans Fallback">
    <w:altName w:val="MS Mincho"/>
    <w:charset w:val="80"/>
    <w:family w:val="auto"/>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C75F" w14:textId="77777777" w:rsidR="00792D48" w:rsidRDefault="00792D48" w:rsidP="00792D48">
      <w:pPr>
        <w:spacing w:after="0" w:line="240" w:lineRule="auto"/>
      </w:pPr>
      <w:r>
        <w:separator/>
      </w:r>
    </w:p>
  </w:footnote>
  <w:footnote w:type="continuationSeparator" w:id="0">
    <w:p w14:paraId="4FC2D5A4" w14:textId="77777777" w:rsidR="00792D48" w:rsidRDefault="00792D48" w:rsidP="00792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896455"/>
      <w:docPartObj>
        <w:docPartGallery w:val="Page Numbers (Top of Page)"/>
        <w:docPartUnique/>
      </w:docPartObj>
    </w:sdtPr>
    <w:sdtContent>
      <w:p w14:paraId="3FA57682" w14:textId="6C968ECE" w:rsidR="00792D48" w:rsidRDefault="00792D48">
        <w:pPr>
          <w:pStyle w:val="ad"/>
          <w:jc w:val="right"/>
        </w:pPr>
        <w:r>
          <w:fldChar w:fldCharType="begin"/>
        </w:r>
        <w:r>
          <w:instrText>PAGE   \* MERGEFORMAT</w:instrText>
        </w:r>
        <w:r>
          <w:fldChar w:fldCharType="separate"/>
        </w:r>
        <w:r>
          <w:t>2</w:t>
        </w:r>
        <w:r>
          <w:fldChar w:fldCharType="end"/>
        </w:r>
      </w:p>
    </w:sdtContent>
  </w:sdt>
  <w:p w14:paraId="1E81935B" w14:textId="77777777" w:rsidR="00792D48" w:rsidRDefault="00792D4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2"/>
    <w:rsid w:val="00276580"/>
    <w:rsid w:val="002F119C"/>
    <w:rsid w:val="00350992"/>
    <w:rsid w:val="003B5873"/>
    <w:rsid w:val="00440D37"/>
    <w:rsid w:val="0050704D"/>
    <w:rsid w:val="0054769C"/>
    <w:rsid w:val="00645DE9"/>
    <w:rsid w:val="006E079E"/>
    <w:rsid w:val="00792D48"/>
    <w:rsid w:val="007A6A84"/>
    <w:rsid w:val="007E4374"/>
    <w:rsid w:val="00854F29"/>
    <w:rsid w:val="008C09F1"/>
    <w:rsid w:val="00B66B54"/>
    <w:rsid w:val="00C42544"/>
    <w:rsid w:val="00D606E3"/>
    <w:rsid w:val="00D972DB"/>
    <w:rsid w:val="00FD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D122"/>
  <w15:chartTrackingRefBased/>
  <w15:docId w15:val="{3D2FD2FA-9E6E-4AD6-800E-4884EEA2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0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50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509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509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509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509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09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09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09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9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509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509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509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509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50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50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350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50992"/>
    <w:rPr>
      <w:rFonts w:eastAsiaTheme="majorEastAsia" w:cstheme="majorBidi"/>
      <w:color w:val="272727" w:themeColor="text1" w:themeTint="D8"/>
    </w:rPr>
  </w:style>
  <w:style w:type="paragraph" w:styleId="a3">
    <w:name w:val="Title"/>
    <w:basedOn w:val="a"/>
    <w:next w:val="a"/>
    <w:link w:val="a4"/>
    <w:uiPriority w:val="10"/>
    <w:qFormat/>
    <w:rsid w:val="00350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0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50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0992"/>
    <w:pPr>
      <w:spacing w:before="160"/>
      <w:jc w:val="center"/>
    </w:pPr>
    <w:rPr>
      <w:i/>
      <w:iCs/>
      <w:color w:val="404040" w:themeColor="text1" w:themeTint="BF"/>
    </w:rPr>
  </w:style>
  <w:style w:type="character" w:customStyle="1" w:styleId="22">
    <w:name w:val="Цитата 2 Знак"/>
    <w:basedOn w:val="a0"/>
    <w:link w:val="21"/>
    <w:uiPriority w:val="29"/>
    <w:rsid w:val="00350992"/>
    <w:rPr>
      <w:i/>
      <w:iCs/>
      <w:color w:val="404040" w:themeColor="text1" w:themeTint="BF"/>
    </w:rPr>
  </w:style>
  <w:style w:type="paragraph" w:styleId="a7">
    <w:name w:val="List Paragraph"/>
    <w:basedOn w:val="a"/>
    <w:uiPriority w:val="34"/>
    <w:qFormat/>
    <w:rsid w:val="00350992"/>
    <w:pPr>
      <w:ind w:left="720"/>
      <w:contextualSpacing/>
    </w:pPr>
  </w:style>
  <w:style w:type="character" w:styleId="a8">
    <w:name w:val="Intense Emphasis"/>
    <w:basedOn w:val="a0"/>
    <w:uiPriority w:val="21"/>
    <w:qFormat/>
    <w:rsid w:val="00350992"/>
    <w:rPr>
      <w:i/>
      <w:iCs/>
      <w:color w:val="2F5496" w:themeColor="accent1" w:themeShade="BF"/>
    </w:rPr>
  </w:style>
  <w:style w:type="paragraph" w:styleId="a9">
    <w:name w:val="Intense Quote"/>
    <w:basedOn w:val="a"/>
    <w:next w:val="a"/>
    <w:link w:val="aa"/>
    <w:uiPriority w:val="30"/>
    <w:qFormat/>
    <w:rsid w:val="00350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50992"/>
    <w:rPr>
      <w:i/>
      <w:iCs/>
      <w:color w:val="2F5496" w:themeColor="accent1" w:themeShade="BF"/>
    </w:rPr>
  </w:style>
  <w:style w:type="character" w:styleId="ab">
    <w:name w:val="Intense Reference"/>
    <w:basedOn w:val="a0"/>
    <w:uiPriority w:val="32"/>
    <w:qFormat/>
    <w:rsid w:val="00350992"/>
    <w:rPr>
      <w:b/>
      <w:bCs/>
      <w:smallCaps/>
      <w:color w:val="2F5496" w:themeColor="accent1" w:themeShade="BF"/>
      <w:spacing w:val="5"/>
    </w:rPr>
  </w:style>
  <w:style w:type="table" w:styleId="ac">
    <w:name w:val="Table Grid"/>
    <w:basedOn w:val="a1"/>
    <w:uiPriority w:val="39"/>
    <w:rsid w:val="003B587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92D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92D48"/>
  </w:style>
  <w:style w:type="paragraph" w:styleId="af">
    <w:name w:val="footer"/>
    <w:basedOn w:val="a"/>
    <w:link w:val="af0"/>
    <w:uiPriority w:val="99"/>
    <w:unhideWhenUsed/>
    <w:rsid w:val="00792D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2D48"/>
  </w:style>
  <w:style w:type="paragraph" w:styleId="af1">
    <w:name w:val="Normal (Web)"/>
    <w:basedOn w:val="a"/>
    <w:uiPriority w:val="99"/>
    <w:semiHidden/>
    <w:unhideWhenUsed/>
    <w:rsid w:val="00792D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6227">
      <w:bodyDiv w:val="1"/>
      <w:marLeft w:val="0"/>
      <w:marRight w:val="0"/>
      <w:marTop w:val="0"/>
      <w:marBottom w:val="0"/>
      <w:divBdr>
        <w:top w:val="none" w:sz="0" w:space="0" w:color="auto"/>
        <w:left w:val="none" w:sz="0" w:space="0" w:color="auto"/>
        <w:bottom w:val="none" w:sz="0" w:space="0" w:color="auto"/>
        <w:right w:val="none" w:sz="0" w:space="0" w:color="auto"/>
      </w:divBdr>
    </w:div>
    <w:div w:id="422654506">
      <w:bodyDiv w:val="1"/>
      <w:marLeft w:val="0"/>
      <w:marRight w:val="0"/>
      <w:marTop w:val="0"/>
      <w:marBottom w:val="0"/>
      <w:divBdr>
        <w:top w:val="none" w:sz="0" w:space="0" w:color="auto"/>
        <w:left w:val="none" w:sz="0" w:space="0" w:color="auto"/>
        <w:bottom w:val="none" w:sz="0" w:space="0" w:color="auto"/>
        <w:right w:val="none" w:sz="0" w:space="0" w:color="auto"/>
      </w:divBdr>
      <w:divsChild>
        <w:div w:id="463424147">
          <w:marLeft w:val="0"/>
          <w:marRight w:val="0"/>
          <w:marTop w:val="0"/>
          <w:marBottom w:val="0"/>
          <w:divBdr>
            <w:top w:val="none" w:sz="0" w:space="0" w:color="auto"/>
            <w:left w:val="none" w:sz="0" w:space="0" w:color="auto"/>
            <w:bottom w:val="none" w:sz="0" w:space="0" w:color="auto"/>
            <w:right w:val="none" w:sz="0" w:space="0" w:color="auto"/>
          </w:divBdr>
          <w:divsChild>
            <w:div w:id="1309170121">
              <w:marLeft w:val="0"/>
              <w:marRight w:val="0"/>
              <w:marTop w:val="0"/>
              <w:marBottom w:val="0"/>
              <w:divBdr>
                <w:top w:val="none" w:sz="0" w:space="0" w:color="auto"/>
                <w:left w:val="none" w:sz="0" w:space="0" w:color="auto"/>
                <w:bottom w:val="none" w:sz="0" w:space="0" w:color="auto"/>
                <w:right w:val="none" w:sz="0" w:space="0" w:color="auto"/>
              </w:divBdr>
              <w:divsChild>
                <w:div w:id="12106078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on16@minsoc26.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2025-05-19T13:06:00Z</cp:lastPrinted>
  <dcterms:created xsi:type="dcterms:W3CDTF">2025-05-17T09:19:00Z</dcterms:created>
  <dcterms:modified xsi:type="dcterms:W3CDTF">2025-05-19T13:06:00Z</dcterms:modified>
</cp:coreProperties>
</file>